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4F9" w:rsidRPr="00D05290" w:rsidRDefault="005B34F9" w:rsidP="005B34F9">
      <w:pPr>
        <w:ind w:firstLine="10348"/>
        <w:contextualSpacing/>
        <w:rPr>
          <w:b/>
          <w:bCs/>
        </w:rPr>
      </w:pPr>
      <w:r w:rsidRPr="00D05290">
        <w:rPr>
          <w:bCs/>
          <w:sz w:val="28"/>
          <w:szCs w:val="28"/>
        </w:rPr>
        <w:t xml:space="preserve"> Додаток </w:t>
      </w:r>
    </w:p>
    <w:p w:rsidR="005B34F9" w:rsidRPr="00D05290" w:rsidRDefault="005B34F9" w:rsidP="005B34F9">
      <w:pPr>
        <w:ind w:firstLine="10348"/>
        <w:contextualSpacing/>
        <w:rPr>
          <w:sz w:val="28"/>
          <w:szCs w:val="28"/>
        </w:rPr>
      </w:pPr>
      <w:r w:rsidRPr="00D05290">
        <w:rPr>
          <w:bCs/>
          <w:sz w:val="28"/>
          <w:szCs w:val="28"/>
        </w:rPr>
        <w:t xml:space="preserve"> до рішення  виконавчого комітету                             </w:t>
      </w:r>
    </w:p>
    <w:p w:rsidR="005B34F9" w:rsidRPr="00D05290" w:rsidRDefault="005B34F9" w:rsidP="005B34F9">
      <w:pPr>
        <w:ind w:firstLine="10348"/>
        <w:contextualSpacing/>
        <w:rPr>
          <w:bCs/>
          <w:sz w:val="28"/>
          <w:szCs w:val="28"/>
        </w:rPr>
      </w:pPr>
      <w:r w:rsidRPr="00D05290">
        <w:rPr>
          <w:bCs/>
          <w:sz w:val="28"/>
          <w:szCs w:val="28"/>
        </w:rPr>
        <w:t xml:space="preserve"> Новотроїцької селищної ради</w:t>
      </w:r>
    </w:p>
    <w:p w:rsidR="006B2CFA" w:rsidRPr="00D05290" w:rsidRDefault="005B34F9" w:rsidP="005B34F9">
      <w:pPr>
        <w:ind w:firstLine="10348"/>
        <w:contextualSpacing/>
        <w:rPr>
          <w:bCs/>
          <w:sz w:val="28"/>
          <w:szCs w:val="28"/>
        </w:rPr>
      </w:pPr>
      <w:r w:rsidRPr="00D05290">
        <w:rPr>
          <w:bCs/>
          <w:sz w:val="28"/>
          <w:szCs w:val="28"/>
        </w:rPr>
        <w:t xml:space="preserve"> від </w:t>
      </w:r>
      <w:r w:rsidR="00D05290" w:rsidRPr="00D05290">
        <w:rPr>
          <w:bCs/>
          <w:sz w:val="28"/>
          <w:szCs w:val="28"/>
        </w:rPr>
        <w:t>01.07.2021 р. № 295</w:t>
      </w:r>
    </w:p>
    <w:p w:rsidR="005B34F9" w:rsidRPr="00D05290" w:rsidRDefault="005B34F9" w:rsidP="005B34F9">
      <w:pPr>
        <w:ind w:firstLine="10348"/>
        <w:contextualSpacing/>
        <w:rPr>
          <w:bCs/>
          <w:sz w:val="28"/>
          <w:szCs w:val="28"/>
        </w:rPr>
      </w:pPr>
    </w:p>
    <w:p w:rsidR="005B34F9" w:rsidRPr="00D05290" w:rsidRDefault="005B34F9" w:rsidP="005B34F9">
      <w:pPr>
        <w:contextualSpacing/>
        <w:jc w:val="center"/>
        <w:rPr>
          <w:sz w:val="28"/>
          <w:szCs w:val="28"/>
          <w:shd w:val="clear" w:color="auto" w:fill="FFFFFF"/>
        </w:rPr>
      </w:pPr>
      <w:r w:rsidRPr="00D05290">
        <w:rPr>
          <w:sz w:val="28"/>
          <w:szCs w:val="28"/>
          <w:shd w:val="clear" w:color="auto" w:fill="FFFFFF"/>
        </w:rPr>
        <w:t>Орієнтовний план проведення консультацій з громадськістю на 2021 рік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4254"/>
        <w:gridCol w:w="2580"/>
        <w:gridCol w:w="1890"/>
        <w:gridCol w:w="5246"/>
      </w:tblGrid>
      <w:tr w:rsidR="00D05290" w:rsidRPr="00D05290" w:rsidTr="00470A38">
        <w:tc>
          <w:tcPr>
            <w:tcW w:w="484" w:type="dxa"/>
          </w:tcPr>
          <w:p w:rsidR="00470A38" w:rsidRPr="00D05290" w:rsidRDefault="00470A38" w:rsidP="005B34F9">
            <w:pPr>
              <w:contextualSpacing/>
              <w:jc w:val="center"/>
            </w:pPr>
            <w:r w:rsidRPr="00D05290">
              <w:t>№</w:t>
            </w:r>
          </w:p>
        </w:tc>
        <w:tc>
          <w:tcPr>
            <w:tcW w:w="4254" w:type="dxa"/>
          </w:tcPr>
          <w:p w:rsidR="00470A38" w:rsidRPr="00D05290" w:rsidRDefault="00470A38" w:rsidP="005B34F9">
            <w:pPr>
              <w:contextualSpacing/>
              <w:jc w:val="center"/>
            </w:pPr>
            <w:r w:rsidRPr="00D05290">
              <w:rPr>
                <w:shd w:val="clear" w:color="auto" w:fill="FFFFFF"/>
              </w:rPr>
              <w:t>Питання (проєкт рішення), яке планується винести на обговорення</w:t>
            </w:r>
          </w:p>
        </w:tc>
        <w:tc>
          <w:tcPr>
            <w:tcW w:w="2580" w:type="dxa"/>
          </w:tcPr>
          <w:p w:rsidR="00470A38" w:rsidRPr="00D05290" w:rsidRDefault="00470A38" w:rsidP="005B34F9">
            <w:pPr>
              <w:contextualSpacing/>
              <w:jc w:val="center"/>
            </w:pPr>
            <w:r w:rsidRPr="00D05290">
              <w:rPr>
                <w:shd w:val="clear" w:color="auto" w:fill="FFFFFF"/>
              </w:rPr>
              <w:t>Заходи, які заплановані в рамках консультацій з громадськістю</w:t>
            </w:r>
          </w:p>
        </w:tc>
        <w:tc>
          <w:tcPr>
            <w:tcW w:w="1890" w:type="dxa"/>
          </w:tcPr>
          <w:p w:rsidR="00470A38" w:rsidRPr="00D05290" w:rsidRDefault="00470A38" w:rsidP="005B34F9">
            <w:pPr>
              <w:contextualSpacing/>
              <w:jc w:val="center"/>
            </w:pPr>
            <w:r w:rsidRPr="00D05290">
              <w:rPr>
                <w:shd w:val="clear" w:color="auto" w:fill="FFFFFF"/>
              </w:rPr>
              <w:t>Строк проведення консультацій</w:t>
            </w:r>
          </w:p>
        </w:tc>
        <w:tc>
          <w:tcPr>
            <w:tcW w:w="5246" w:type="dxa"/>
          </w:tcPr>
          <w:p w:rsidR="00470A38" w:rsidRPr="00D05290" w:rsidRDefault="00470A38" w:rsidP="005B34F9">
            <w:pPr>
              <w:contextualSpacing/>
              <w:jc w:val="center"/>
            </w:pPr>
            <w:r w:rsidRPr="00D05290">
              <w:rPr>
                <w:shd w:val="clear" w:color="auto" w:fill="FFFFFF"/>
              </w:rPr>
              <w:t>Структурний підрозділ (виконавчий орган), відповідальний за проведення консультацій</w:t>
            </w:r>
          </w:p>
        </w:tc>
      </w:tr>
      <w:tr w:rsidR="00D05290" w:rsidRPr="00D05290" w:rsidTr="00470A38">
        <w:tc>
          <w:tcPr>
            <w:tcW w:w="484" w:type="dxa"/>
          </w:tcPr>
          <w:p w:rsidR="00470A38" w:rsidRPr="00D05290" w:rsidRDefault="00470A38" w:rsidP="005B34F9">
            <w:pPr>
              <w:contextualSpacing/>
              <w:jc w:val="center"/>
            </w:pPr>
            <w:r w:rsidRPr="00D05290">
              <w:t>1</w:t>
            </w:r>
          </w:p>
        </w:tc>
        <w:tc>
          <w:tcPr>
            <w:tcW w:w="4254" w:type="dxa"/>
          </w:tcPr>
          <w:p w:rsidR="00470A38" w:rsidRPr="00D05290" w:rsidRDefault="003B294E" w:rsidP="005B34F9">
            <w:pPr>
              <w:contextualSpacing/>
              <w:jc w:val="center"/>
              <w:rPr>
                <w:lang w:val="ru-RU"/>
              </w:rPr>
            </w:pPr>
            <w:r w:rsidRPr="00D05290">
              <w:rPr>
                <w:shd w:val="clear" w:color="auto" w:fill="FFFFFF"/>
              </w:rPr>
              <w:t>п</w:t>
            </w:r>
            <w:r w:rsidR="00470A38" w:rsidRPr="00D05290">
              <w:rPr>
                <w:shd w:val="clear" w:color="auto" w:fill="FFFFFF"/>
              </w:rPr>
              <w:t>роєкт регуляторного акту «Про встановлення місцевих податків  і зборів на території Новотроїцької селищної ради»</w:t>
            </w:r>
          </w:p>
        </w:tc>
        <w:tc>
          <w:tcPr>
            <w:tcW w:w="2580" w:type="dxa"/>
          </w:tcPr>
          <w:p w:rsidR="00470A38" w:rsidRPr="00D05290" w:rsidRDefault="00470A38" w:rsidP="00470A38">
            <w:pPr>
              <w:contextualSpacing/>
              <w:jc w:val="center"/>
            </w:pPr>
            <w:r w:rsidRPr="00D05290">
              <w:rPr>
                <w:shd w:val="clear" w:color="auto" w:fill="FFFFFF"/>
              </w:rPr>
              <w:t>консультації з громадськістю у формі публічного громадського обговорення</w:t>
            </w:r>
          </w:p>
        </w:tc>
        <w:tc>
          <w:tcPr>
            <w:tcW w:w="1890" w:type="dxa"/>
          </w:tcPr>
          <w:p w:rsidR="00470A38" w:rsidRPr="00D05290" w:rsidRDefault="00470A38" w:rsidP="00521274">
            <w:pPr>
              <w:contextualSpacing/>
              <w:jc w:val="center"/>
              <w:rPr>
                <w:lang w:val="ru-RU"/>
              </w:rPr>
            </w:pPr>
            <w:r w:rsidRPr="00D05290">
              <w:rPr>
                <w:lang w:val="ru-RU"/>
              </w:rPr>
              <w:t>протягом І півріччя 2021 р.</w:t>
            </w:r>
          </w:p>
        </w:tc>
        <w:tc>
          <w:tcPr>
            <w:tcW w:w="5246" w:type="dxa"/>
          </w:tcPr>
          <w:p w:rsidR="00470A38" w:rsidRPr="00D05290" w:rsidRDefault="00470A38" w:rsidP="00521274">
            <w:pPr>
              <w:contextualSpacing/>
              <w:jc w:val="center"/>
            </w:pPr>
            <w:r w:rsidRPr="00D05290">
              <w:t>відділ економічного розвитку, інвестицій та регуляторної діяльності селищної ради</w:t>
            </w:r>
          </w:p>
        </w:tc>
      </w:tr>
      <w:tr w:rsidR="00D05290" w:rsidRPr="00D05290" w:rsidTr="00470A38">
        <w:tc>
          <w:tcPr>
            <w:tcW w:w="484" w:type="dxa"/>
          </w:tcPr>
          <w:p w:rsidR="00470A38" w:rsidRPr="00D05290" w:rsidRDefault="00470A38" w:rsidP="00470A38">
            <w:pPr>
              <w:contextualSpacing/>
              <w:jc w:val="center"/>
            </w:pPr>
            <w:r w:rsidRPr="00D05290">
              <w:t>2</w:t>
            </w:r>
          </w:p>
        </w:tc>
        <w:tc>
          <w:tcPr>
            <w:tcW w:w="4254" w:type="dxa"/>
          </w:tcPr>
          <w:p w:rsidR="00470A38" w:rsidRPr="00D05290" w:rsidRDefault="003B294E" w:rsidP="00470A38">
            <w:pPr>
              <w:contextualSpacing/>
              <w:jc w:val="center"/>
            </w:pPr>
            <w:r w:rsidRPr="00D05290">
              <w:rPr>
                <w:shd w:val="clear" w:color="auto" w:fill="FFFFFF"/>
              </w:rPr>
              <w:t>п</w:t>
            </w:r>
            <w:r w:rsidR="00470A38" w:rsidRPr="00D05290">
              <w:rPr>
                <w:shd w:val="clear" w:color="auto" w:fill="FFFFFF"/>
              </w:rPr>
              <w:t>роєкт регуляторного акту «Про встановлення ставок та пільг із сплати податку на нерухоме майно, відмінне від земельної ділянки на території Новотроїцької селищної ради»</w:t>
            </w:r>
          </w:p>
        </w:tc>
        <w:tc>
          <w:tcPr>
            <w:tcW w:w="2580" w:type="dxa"/>
          </w:tcPr>
          <w:p w:rsidR="00470A38" w:rsidRPr="00D05290" w:rsidRDefault="00470A38" w:rsidP="00470A38">
            <w:pPr>
              <w:contextualSpacing/>
              <w:jc w:val="center"/>
            </w:pPr>
            <w:r w:rsidRPr="00D05290">
              <w:rPr>
                <w:shd w:val="clear" w:color="auto" w:fill="FFFFFF"/>
              </w:rPr>
              <w:t>консультації з громадськістю у формі публічного громадського обговорення</w:t>
            </w:r>
          </w:p>
        </w:tc>
        <w:tc>
          <w:tcPr>
            <w:tcW w:w="1890" w:type="dxa"/>
          </w:tcPr>
          <w:p w:rsidR="00470A38" w:rsidRPr="00D05290" w:rsidRDefault="00470A38" w:rsidP="00470A38">
            <w:pPr>
              <w:contextualSpacing/>
              <w:jc w:val="center"/>
              <w:rPr>
                <w:lang w:val="ru-RU"/>
              </w:rPr>
            </w:pPr>
            <w:r w:rsidRPr="00D05290">
              <w:rPr>
                <w:lang w:val="ru-RU"/>
              </w:rPr>
              <w:t>протягом І півріччя 2021 р.</w:t>
            </w:r>
          </w:p>
        </w:tc>
        <w:tc>
          <w:tcPr>
            <w:tcW w:w="5246" w:type="dxa"/>
          </w:tcPr>
          <w:p w:rsidR="00470A38" w:rsidRPr="00D05290" w:rsidRDefault="00470A38" w:rsidP="00470A38">
            <w:pPr>
              <w:contextualSpacing/>
              <w:jc w:val="center"/>
            </w:pPr>
            <w:r w:rsidRPr="00D05290">
              <w:t>відділ економічного розвитку, інвестицій та регуляторної діяльності селищної ради</w:t>
            </w:r>
          </w:p>
        </w:tc>
      </w:tr>
      <w:tr w:rsidR="00D05290" w:rsidRPr="00D05290" w:rsidTr="00470A38">
        <w:tc>
          <w:tcPr>
            <w:tcW w:w="484" w:type="dxa"/>
          </w:tcPr>
          <w:p w:rsidR="00470A38" w:rsidRPr="00D05290" w:rsidRDefault="00470A38" w:rsidP="00470A38">
            <w:pPr>
              <w:contextualSpacing/>
              <w:jc w:val="center"/>
            </w:pPr>
            <w:r w:rsidRPr="00D05290">
              <w:t>3</w:t>
            </w:r>
          </w:p>
        </w:tc>
        <w:tc>
          <w:tcPr>
            <w:tcW w:w="4254" w:type="dxa"/>
          </w:tcPr>
          <w:p w:rsidR="00470A38" w:rsidRPr="00D05290" w:rsidRDefault="003B294E" w:rsidP="00470A38">
            <w:pPr>
              <w:contextualSpacing/>
              <w:jc w:val="center"/>
            </w:pPr>
            <w:r w:rsidRPr="00D05290">
              <w:rPr>
                <w:shd w:val="clear" w:color="auto" w:fill="FFFFFF"/>
              </w:rPr>
              <w:t>п</w:t>
            </w:r>
            <w:r w:rsidR="00470A38" w:rsidRPr="00D05290">
              <w:rPr>
                <w:shd w:val="clear" w:color="auto" w:fill="FFFFFF"/>
              </w:rPr>
              <w:t>роєкт регуляторного акту Про встановлення ставок та пільг із сплати земельного податку  на території Новотроїцької селищної ради»</w:t>
            </w:r>
          </w:p>
        </w:tc>
        <w:tc>
          <w:tcPr>
            <w:tcW w:w="2580" w:type="dxa"/>
          </w:tcPr>
          <w:p w:rsidR="00470A38" w:rsidRPr="00D05290" w:rsidRDefault="00470A38" w:rsidP="00470A38">
            <w:pPr>
              <w:contextualSpacing/>
              <w:jc w:val="center"/>
            </w:pPr>
            <w:r w:rsidRPr="00D05290">
              <w:rPr>
                <w:shd w:val="clear" w:color="auto" w:fill="FFFFFF"/>
              </w:rPr>
              <w:t>консультації з громадськістю у формі публічного громадського обговорення</w:t>
            </w:r>
          </w:p>
        </w:tc>
        <w:tc>
          <w:tcPr>
            <w:tcW w:w="1890" w:type="dxa"/>
          </w:tcPr>
          <w:p w:rsidR="00470A38" w:rsidRPr="00D05290" w:rsidRDefault="00470A38" w:rsidP="00470A38">
            <w:pPr>
              <w:contextualSpacing/>
              <w:jc w:val="center"/>
              <w:rPr>
                <w:lang w:val="ru-RU"/>
              </w:rPr>
            </w:pPr>
            <w:r w:rsidRPr="00D05290">
              <w:rPr>
                <w:lang w:val="ru-RU"/>
              </w:rPr>
              <w:t>протягом І півріччя 2021 р.</w:t>
            </w:r>
          </w:p>
        </w:tc>
        <w:tc>
          <w:tcPr>
            <w:tcW w:w="5246" w:type="dxa"/>
          </w:tcPr>
          <w:p w:rsidR="00470A38" w:rsidRPr="00D05290" w:rsidRDefault="00470A38" w:rsidP="00470A38">
            <w:pPr>
              <w:contextualSpacing/>
              <w:jc w:val="center"/>
            </w:pPr>
            <w:r w:rsidRPr="00D05290">
              <w:t>відділ економічного розвитку, інвестицій та регуляторної діяльності селищної ради</w:t>
            </w:r>
          </w:p>
        </w:tc>
      </w:tr>
      <w:tr w:rsidR="00D05290" w:rsidRPr="00D05290" w:rsidTr="00470A38">
        <w:tc>
          <w:tcPr>
            <w:tcW w:w="484" w:type="dxa"/>
          </w:tcPr>
          <w:p w:rsidR="00F8325B" w:rsidRPr="00D05290" w:rsidRDefault="00F8325B" w:rsidP="00F8325B">
            <w:pPr>
              <w:contextualSpacing/>
              <w:jc w:val="center"/>
            </w:pPr>
            <w:r w:rsidRPr="00D05290">
              <w:t>4</w:t>
            </w:r>
          </w:p>
        </w:tc>
        <w:tc>
          <w:tcPr>
            <w:tcW w:w="4254" w:type="dxa"/>
          </w:tcPr>
          <w:p w:rsidR="00F8325B" w:rsidRPr="00D05290" w:rsidRDefault="003B294E" w:rsidP="00F8325B">
            <w:pPr>
              <w:contextualSpacing/>
              <w:jc w:val="center"/>
            </w:pPr>
            <w:r w:rsidRPr="00D05290">
              <w:rPr>
                <w:shd w:val="clear" w:color="auto" w:fill="FFFFFF"/>
              </w:rPr>
              <w:t xml:space="preserve">проєкт регуляторного акту </w:t>
            </w:r>
            <w:r w:rsidR="00F8325B" w:rsidRPr="00D05290">
              <w:rPr>
                <w:shd w:val="clear" w:color="auto" w:fill="FFFFFF"/>
              </w:rPr>
              <w:t>«Про правила благоустрою, дотримання чистоти та громадського порядку на території Новотроїцької селищної ради»</w:t>
            </w:r>
          </w:p>
        </w:tc>
        <w:tc>
          <w:tcPr>
            <w:tcW w:w="2580" w:type="dxa"/>
          </w:tcPr>
          <w:p w:rsidR="00F8325B" w:rsidRPr="00D05290" w:rsidRDefault="00F8325B" w:rsidP="00F8325B">
            <w:pPr>
              <w:contextualSpacing/>
              <w:jc w:val="center"/>
            </w:pPr>
            <w:r w:rsidRPr="00D05290">
              <w:rPr>
                <w:shd w:val="clear" w:color="auto" w:fill="FFFFFF"/>
              </w:rPr>
              <w:t>консультації з громадськістю у формі публічного громадського обговорення</w:t>
            </w:r>
          </w:p>
        </w:tc>
        <w:tc>
          <w:tcPr>
            <w:tcW w:w="1890" w:type="dxa"/>
          </w:tcPr>
          <w:p w:rsidR="00F8325B" w:rsidRPr="00D05290" w:rsidRDefault="00F8325B" w:rsidP="00F8325B">
            <w:pPr>
              <w:contextualSpacing/>
              <w:jc w:val="center"/>
              <w:rPr>
                <w:lang w:val="ru-RU"/>
              </w:rPr>
            </w:pPr>
            <w:r w:rsidRPr="00D05290">
              <w:rPr>
                <w:lang w:val="ru-RU"/>
              </w:rPr>
              <w:t>протягом І півріччя 2021 р.</w:t>
            </w:r>
          </w:p>
        </w:tc>
        <w:tc>
          <w:tcPr>
            <w:tcW w:w="5246" w:type="dxa"/>
          </w:tcPr>
          <w:p w:rsidR="00F8325B" w:rsidRPr="00D05290" w:rsidRDefault="00F8325B" w:rsidP="00F8325B">
            <w:pPr>
              <w:contextualSpacing/>
              <w:jc w:val="center"/>
            </w:pPr>
            <w:r w:rsidRPr="00D05290">
              <w:t>відділ економічного розвитку, інвестицій та регуляторної діяльності селищної ради</w:t>
            </w:r>
          </w:p>
        </w:tc>
      </w:tr>
      <w:tr w:rsidR="00D05290" w:rsidRPr="00D05290" w:rsidTr="00470A38">
        <w:tc>
          <w:tcPr>
            <w:tcW w:w="484" w:type="dxa"/>
          </w:tcPr>
          <w:p w:rsidR="00470A38" w:rsidRPr="00D05290" w:rsidRDefault="00470A38" w:rsidP="005B34F9">
            <w:pPr>
              <w:contextualSpacing/>
              <w:jc w:val="center"/>
            </w:pPr>
            <w:r w:rsidRPr="00D05290">
              <w:t>5</w:t>
            </w:r>
          </w:p>
        </w:tc>
        <w:tc>
          <w:tcPr>
            <w:tcW w:w="4254" w:type="dxa"/>
          </w:tcPr>
          <w:p w:rsidR="00470A38" w:rsidRPr="00D05290" w:rsidRDefault="003B294E" w:rsidP="005B34F9">
            <w:pPr>
              <w:contextualSpacing/>
              <w:jc w:val="center"/>
            </w:pPr>
            <w:r w:rsidRPr="00D05290">
              <w:rPr>
                <w:bdr w:val="none" w:sz="0" w:space="0" w:color="auto" w:frame="1"/>
                <w:shd w:val="clear" w:color="auto" w:fill="FFFFFF"/>
              </w:rPr>
              <w:t>припинення діяльності (ліквідації) або реорганізації</w:t>
            </w:r>
            <w:r w:rsidRPr="00D05290">
              <w:t xml:space="preserve"> юридичної особи –  </w:t>
            </w:r>
            <w:r w:rsidRPr="00D05290">
              <w:lastRenderedPageBreak/>
              <w:t>Василівської гімназії Новотроїцької селищної ради (Код ЄДРПОУ 24751024), місцезнаходження: Херсонська область, Генічеський район, с. Василівка, вул. Малашина, 11</w:t>
            </w:r>
          </w:p>
        </w:tc>
        <w:tc>
          <w:tcPr>
            <w:tcW w:w="2580" w:type="dxa"/>
          </w:tcPr>
          <w:p w:rsidR="00470A38" w:rsidRPr="00D05290" w:rsidRDefault="003B294E" w:rsidP="005B34F9">
            <w:pPr>
              <w:contextualSpacing/>
              <w:jc w:val="center"/>
            </w:pPr>
            <w:r w:rsidRPr="00D05290">
              <w:rPr>
                <w:shd w:val="clear" w:color="auto" w:fill="FFFFFF"/>
              </w:rPr>
              <w:lastRenderedPageBreak/>
              <w:t xml:space="preserve">консультації з громадськістю у формі </w:t>
            </w:r>
            <w:r w:rsidRPr="00D05290">
              <w:rPr>
                <w:shd w:val="clear" w:color="auto" w:fill="FFFFFF"/>
              </w:rPr>
              <w:lastRenderedPageBreak/>
              <w:t>публічного громадського обговорення (громадські слухання)</w:t>
            </w:r>
          </w:p>
        </w:tc>
        <w:tc>
          <w:tcPr>
            <w:tcW w:w="1890" w:type="dxa"/>
          </w:tcPr>
          <w:p w:rsidR="00470A38" w:rsidRPr="00D05290" w:rsidRDefault="003B294E" w:rsidP="005B34F9">
            <w:pPr>
              <w:contextualSpacing/>
              <w:jc w:val="center"/>
            </w:pPr>
            <w:r w:rsidRPr="00D05290">
              <w:lastRenderedPageBreak/>
              <w:t>травень 2021 р.</w:t>
            </w:r>
          </w:p>
        </w:tc>
        <w:tc>
          <w:tcPr>
            <w:tcW w:w="5246" w:type="dxa"/>
          </w:tcPr>
          <w:p w:rsidR="00470A38" w:rsidRPr="00D05290" w:rsidRDefault="003B294E" w:rsidP="005B34F9">
            <w:pPr>
              <w:contextualSpacing/>
              <w:jc w:val="center"/>
            </w:pPr>
            <w:r w:rsidRPr="00D05290">
              <w:t>Управління гуманітарної політики Новотроїцької селищної ради</w:t>
            </w:r>
          </w:p>
        </w:tc>
      </w:tr>
      <w:tr w:rsidR="00D05290" w:rsidRPr="00D05290" w:rsidTr="00470A38">
        <w:tc>
          <w:tcPr>
            <w:tcW w:w="484" w:type="dxa"/>
          </w:tcPr>
          <w:p w:rsidR="003B294E" w:rsidRPr="00D05290" w:rsidRDefault="00863C20" w:rsidP="003B294E">
            <w:pPr>
              <w:contextualSpacing/>
              <w:jc w:val="center"/>
            </w:pPr>
            <w:r>
              <w:lastRenderedPageBreak/>
              <w:t>6</w:t>
            </w:r>
          </w:p>
        </w:tc>
        <w:tc>
          <w:tcPr>
            <w:tcW w:w="4254" w:type="dxa"/>
          </w:tcPr>
          <w:p w:rsidR="003B294E" w:rsidRPr="00D05290" w:rsidRDefault="003B294E" w:rsidP="003B294E">
            <w:pPr>
              <w:contextualSpacing/>
              <w:jc w:val="center"/>
            </w:pPr>
            <w:r w:rsidRPr="00D05290">
              <w:rPr>
                <w:shd w:val="clear" w:color="auto" w:fill="FFFFFF"/>
              </w:rPr>
              <w:t>проєкт регуляторного акту «</w:t>
            </w:r>
            <w:r w:rsidRPr="00D05290">
              <w:rPr>
                <w:rStyle w:val="a4"/>
                <w:b w:val="0"/>
                <w:shd w:val="clear" w:color="auto" w:fill="FFFFFF"/>
              </w:rPr>
              <w:t>Про</w:t>
            </w:r>
            <w:r w:rsidRPr="00D05290">
              <w:rPr>
                <w:shd w:val="clear" w:color="auto" w:fill="FFFFFF"/>
              </w:rPr>
              <w:t> затвердження Положення про порядок передачі в оренду комунального майна Новотроїцької  селищної територіальної громади»</w:t>
            </w:r>
          </w:p>
        </w:tc>
        <w:tc>
          <w:tcPr>
            <w:tcW w:w="2580" w:type="dxa"/>
          </w:tcPr>
          <w:p w:rsidR="003B294E" w:rsidRPr="00D05290" w:rsidRDefault="003B294E" w:rsidP="003B294E">
            <w:pPr>
              <w:contextualSpacing/>
              <w:jc w:val="center"/>
            </w:pPr>
            <w:r w:rsidRPr="00D05290">
              <w:rPr>
                <w:shd w:val="clear" w:color="auto" w:fill="FFFFFF"/>
              </w:rPr>
              <w:t>консультації з громадськістю у формі публічного громадського обговорення</w:t>
            </w:r>
          </w:p>
        </w:tc>
        <w:tc>
          <w:tcPr>
            <w:tcW w:w="1890" w:type="dxa"/>
          </w:tcPr>
          <w:p w:rsidR="003B294E" w:rsidRPr="00D05290" w:rsidRDefault="00B77CAB" w:rsidP="003B294E">
            <w:pPr>
              <w:contextualSpacing/>
              <w:jc w:val="center"/>
              <w:rPr>
                <w:lang w:val="ru-RU"/>
              </w:rPr>
            </w:pPr>
            <w:r w:rsidRPr="00D05290">
              <w:rPr>
                <w:lang w:val="ru-RU"/>
              </w:rPr>
              <w:t>червень-липень</w:t>
            </w:r>
            <w:r w:rsidR="003B294E" w:rsidRPr="00D05290">
              <w:rPr>
                <w:lang w:val="ru-RU"/>
              </w:rPr>
              <w:t xml:space="preserve"> 2021 р.</w:t>
            </w:r>
          </w:p>
        </w:tc>
        <w:tc>
          <w:tcPr>
            <w:tcW w:w="5246" w:type="dxa"/>
          </w:tcPr>
          <w:p w:rsidR="003B294E" w:rsidRPr="00D05290" w:rsidRDefault="003B294E" w:rsidP="003B294E">
            <w:pPr>
              <w:contextualSpacing/>
              <w:jc w:val="center"/>
            </w:pPr>
            <w:r w:rsidRPr="00D05290">
              <w:t>відділ економічного розвитку, інвестицій та регуляторної діяльності селищної ради</w:t>
            </w:r>
          </w:p>
        </w:tc>
      </w:tr>
      <w:tr w:rsidR="00D05290" w:rsidRPr="00D05290" w:rsidTr="00470A38">
        <w:tc>
          <w:tcPr>
            <w:tcW w:w="484" w:type="dxa"/>
          </w:tcPr>
          <w:p w:rsidR="00B77CAB" w:rsidRPr="00D05290" w:rsidRDefault="00863C20" w:rsidP="00B77CAB">
            <w:pPr>
              <w:contextualSpacing/>
              <w:jc w:val="center"/>
            </w:pPr>
            <w:r>
              <w:t>7</w:t>
            </w:r>
          </w:p>
        </w:tc>
        <w:tc>
          <w:tcPr>
            <w:tcW w:w="4254" w:type="dxa"/>
          </w:tcPr>
          <w:p w:rsidR="00B77CAB" w:rsidRPr="00D05290" w:rsidRDefault="00B77CAB" w:rsidP="00B77CAB">
            <w:pPr>
              <w:contextualSpacing/>
              <w:jc w:val="center"/>
            </w:pPr>
            <w:r w:rsidRPr="00D05290">
              <w:rPr>
                <w:shd w:val="clear" w:color="auto" w:fill="FFFFFF"/>
              </w:rPr>
              <w:t>проєкт регуляторного акту «Про затвердження порядку встановлення розмірів орендної плати за земельні ділянки</w:t>
            </w:r>
            <w:r w:rsidRPr="00D05290">
              <w:rPr>
                <w:rStyle w:val="a4"/>
                <w:shd w:val="clear" w:color="auto" w:fill="FFFFFF"/>
              </w:rPr>
              <w:t> </w:t>
            </w:r>
            <w:r w:rsidRPr="00D05290">
              <w:rPr>
                <w:shd w:val="clear" w:color="auto" w:fill="FFFFFF"/>
              </w:rPr>
              <w:t>на території Новотроїцької селищної територіальної громади»</w:t>
            </w:r>
          </w:p>
        </w:tc>
        <w:tc>
          <w:tcPr>
            <w:tcW w:w="2580" w:type="dxa"/>
          </w:tcPr>
          <w:p w:rsidR="00B77CAB" w:rsidRPr="00D05290" w:rsidRDefault="00B77CAB" w:rsidP="00B77CAB">
            <w:pPr>
              <w:contextualSpacing/>
              <w:jc w:val="center"/>
            </w:pPr>
            <w:r w:rsidRPr="00D05290">
              <w:rPr>
                <w:shd w:val="clear" w:color="auto" w:fill="FFFFFF"/>
              </w:rPr>
              <w:t>консультації з громадськістю у формі публічного громадського обговорення</w:t>
            </w:r>
          </w:p>
        </w:tc>
        <w:tc>
          <w:tcPr>
            <w:tcW w:w="1890" w:type="dxa"/>
          </w:tcPr>
          <w:p w:rsidR="00B77CAB" w:rsidRPr="00D05290" w:rsidRDefault="00B77CAB" w:rsidP="00B77CAB">
            <w:pPr>
              <w:contextualSpacing/>
              <w:jc w:val="center"/>
              <w:rPr>
                <w:lang w:val="ru-RU"/>
              </w:rPr>
            </w:pPr>
            <w:r w:rsidRPr="00D05290">
              <w:rPr>
                <w:lang w:val="ru-RU"/>
              </w:rPr>
              <w:t>червень-липень 2021 р.</w:t>
            </w:r>
          </w:p>
        </w:tc>
        <w:tc>
          <w:tcPr>
            <w:tcW w:w="5246" w:type="dxa"/>
          </w:tcPr>
          <w:p w:rsidR="00B77CAB" w:rsidRPr="00D05290" w:rsidRDefault="00B77CAB" w:rsidP="00B77CAB">
            <w:pPr>
              <w:contextualSpacing/>
              <w:jc w:val="center"/>
            </w:pPr>
            <w:r w:rsidRPr="00D05290">
              <w:t>відділ економічного розвитку, інвестицій та регуляторної діяльності селищної ради</w:t>
            </w:r>
          </w:p>
        </w:tc>
      </w:tr>
      <w:tr w:rsidR="00D05290" w:rsidRPr="00D05290" w:rsidTr="00470A38">
        <w:tc>
          <w:tcPr>
            <w:tcW w:w="484" w:type="dxa"/>
          </w:tcPr>
          <w:p w:rsidR="00B77CAB" w:rsidRPr="00D05290" w:rsidRDefault="00863C20" w:rsidP="00B77CAB">
            <w:pPr>
              <w:contextualSpacing/>
              <w:jc w:val="center"/>
            </w:pPr>
            <w:r>
              <w:t>8</w:t>
            </w:r>
          </w:p>
        </w:tc>
        <w:tc>
          <w:tcPr>
            <w:tcW w:w="4254" w:type="dxa"/>
          </w:tcPr>
          <w:p w:rsidR="00B77CAB" w:rsidRPr="00D05290" w:rsidRDefault="00B77CAB" w:rsidP="00B77CAB">
            <w:pPr>
              <w:contextualSpacing/>
              <w:jc w:val="center"/>
            </w:pPr>
            <w:r w:rsidRPr="00D05290">
              <w:t>проєкт «Реконструкція нежитлової будівлі по вул. Пушкіна, 4 в смт. Новотроїцьке, Генічеського району, Херсонської області»</w:t>
            </w:r>
          </w:p>
        </w:tc>
        <w:tc>
          <w:tcPr>
            <w:tcW w:w="2580" w:type="dxa"/>
          </w:tcPr>
          <w:p w:rsidR="00B77CAB" w:rsidRPr="00D05290" w:rsidRDefault="00785699" w:rsidP="00785699">
            <w:pPr>
              <w:contextualSpacing/>
              <w:jc w:val="center"/>
            </w:pPr>
            <w:r w:rsidRPr="00D05290">
              <w:rPr>
                <w:shd w:val="clear" w:color="auto" w:fill="FFFFFF"/>
              </w:rPr>
              <w:t xml:space="preserve">консультації з громадськістю у формі </w:t>
            </w:r>
            <w:r w:rsidR="00012F1A" w:rsidRPr="00D05290">
              <w:rPr>
                <w:shd w:val="clear" w:color="auto" w:fill="FFFFFF"/>
              </w:rPr>
              <w:t>е</w:t>
            </w:r>
            <w:r w:rsidRPr="00D05290">
              <w:rPr>
                <w:shd w:val="clear" w:color="auto" w:fill="FFFFFF"/>
              </w:rPr>
              <w:t>лектронних консультацій з громадськістю</w:t>
            </w:r>
          </w:p>
        </w:tc>
        <w:tc>
          <w:tcPr>
            <w:tcW w:w="1890" w:type="dxa"/>
          </w:tcPr>
          <w:p w:rsidR="00B77CAB" w:rsidRPr="00D05290" w:rsidRDefault="00D05290" w:rsidP="00B77CAB">
            <w:pPr>
              <w:contextualSpacing/>
              <w:jc w:val="center"/>
            </w:pPr>
            <w:r>
              <w:t>л</w:t>
            </w:r>
            <w:r w:rsidR="00785699" w:rsidRPr="00D05290">
              <w:t>ипень-серпнь 2021 р.</w:t>
            </w:r>
          </w:p>
        </w:tc>
        <w:tc>
          <w:tcPr>
            <w:tcW w:w="5246" w:type="dxa"/>
          </w:tcPr>
          <w:p w:rsidR="00B77CAB" w:rsidRPr="00D05290" w:rsidRDefault="00D05290" w:rsidP="00B77CAB">
            <w:pPr>
              <w:contextualSpacing/>
              <w:jc w:val="center"/>
            </w:pPr>
            <w:r>
              <w:t>в</w:t>
            </w:r>
            <w:r w:rsidR="00785699" w:rsidRPr="00D05290">
              <w:t>ідділ організаційної та інформаційно-правової роботи Новотроїцької селищної ради</w:t>
            </w:r>
          </w:p>
        </w:tc>
      </w:tr>
    </w:tbl>
    <w:p w:rsidR="005B34F9" w:rsidRPr="00D05290" w:rsidRDefault="005B34F9" w:rsidP="005B34F9">
      <w:pPr>
        <w:contextualSpacing/>
        <w:jc w:val="center"/>
        <w:rPr>
          <w:sz w:val="28"/>
          <w:szCs w:val="28"/>
        </w:rPr>
      </w:pPr>
    </w:p>
    <w:p w:rsidR="00785699" w:rsidRPr="00D05290" w:rsidRDefault="00785699" w:rsidP="005B34F9">
      <w:pPr>
        <w:contextualSpacing/>
        <w:jc w:val="center"/>
        <w:rPr>
          <w:sz w:val="28"/>
          <w:szCs w:val="28"/>
        </w:rPr>
      </w:pPr>
    </w:p>
    <w:p w:rsidR="00785699" w:rsidRPr="00D05290" w:rsidRDefault="00785699" w:rsidP="00785699">
      <w:pPr>
        <w:contextualSpacing/>
        <w:rPr>
          <w:sz w:val="28"/>
          <w:szCs w:val="28"/>
        </w:rPr>
      </w:pPr>
      <w:r w:rsidRPr="00D05290">
        <w:rPr>
          <w:sz w:val="28"/>
          <w:szCs w:val="28"/>
        </w:rPr>
        <w:t xml:space="preserve">                           Керуючий справами</w:t>
      </w:r>
    </w:p>
    <w:p w:rsidR="00785699" w:rsidRPr="00D05290" w:rsidRDefault="00785699" w:rsidP="00785699">
      <w:pPr>
        <w:contextualSpacing/>
        <w:jc w:val="center"/>
        <w:rPr>
          <w:sz w:val="28"/>
          <w:szCs w:val="28"/>
        </w:rPr>
      </w:pPr>
      <w:r w:rsidRPr="00D05290">
        <w:rPr>
          <w:sz w:val="28"/>
          <w:szCs w:val="28"/>
        </w:rPr>
        <w:t xml:space="preserve">виконавчого комітету                </w:t>
      </w:r>
      <w:bookmarkStart w:id="0" w:name="_GoBack"/>
      <w:bookmarkEnd w:id="0"/>
      <w:r w:rsidRPr="00D05290">
        <w:rPr>
          <w:sz w:val="28"/>
          <w:szCs w:val="28"/>
        </w:rPr>
        <w:t xml:space="preserve">                                                                   Тетяна ЛЕВОШИЧ</w:t>
      </w:r>
    </w:p>
    <w:sectPr w:rsidR="00785699" w:rsidRPr="00D05290" w:rsidSect="005B34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ECE" w:rsidRDefault="00694ECE" w:rsidP="00694ECE">
      <w:r>
        <w:separator/>
      </w:r>
    </w:p>
  </w:endnote>
  <w:endnote w:type="continuationSeparator" w:id="0">
    <w:p w:rsidR="00694ECE" w:rsidRDefault="00694ECE" w:rsidP="00694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ECE" w:rsidRDefault="00694ECE" w:rsidP="00694ECE">
      <w:r>
        <w:separator/>
      </w:r>
    </w:p>
  </w:footnote>
  <w:footnote w:type="continuationSeparator" w:id="0">
    <w:p w:rsidR="00694ECE" w:rsidRDefault="00694ECE" w:rsidP="00694E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4F9"/>
    <w:rsid w:val="00012F1A"/>
    <w:rsid w:val="00264378"/>
    <w:rsid w:val="003B294E"/>
    <w:rsid w:val="00470A38"/>
    <w:rsid w:val="00521274"/>
    <w:rsid w:val="005B34F9"/>
    <w:rsid w:val="00694ECE"/>
    <w:rsid w:val="006B2CFA"/>
    <w:rsid w:val="00785699"/>
    <w:rsid w:val="00863C20"/>
    <w:rsid w:val="00B77CAB"/>
    <w:rsid w:val="00D05290"/>
    <w:rsid w:val="00F8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2CD1FA-C23F-47EC-AC6E-66878B366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4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3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3B294E"/>
    <w:rPr>
      <w:b/>
      <w:bCs/>
    </w:rPr>
  </w:style>
  <w:style w:type="paragraph" w:styleId="a5">
    <w:name w:val="header"/>
    <w:basedOn w:val="a"/>
    <w:link w:val="a6"/>
    <w:uiPriority w:val="99"/>
    <w:unhideWhenUsed/>
    <w:rsid w:val="00694E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94ECE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7">
    <w:name w:val="footer"/>
    <w:basedOn w:val="a"/>
    <w:link w:val="a8"/>
    <w:uiPriority w:val="99"/>
    <w:unhideWhenUsed/>
    <w:rsid w:val="00694E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4ECE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9">
    <w:name w:val="Balloon Text"/>
    <w:basedOn w:val="a"/>
    <w:link w:val="aa"/>
    <w:uiPriority w:val="99"/>
    <w:semiHidden/>
    <w:unhideWhenUsed/>
    <w:rsid w:val="00694EC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4ECE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6</cp:revision>
  <cp:lastPrinted>2021-07-01T15:30:00Z</cp:lastPrinted>
  <dcterms:created xsi:type="dcterms:W3CDTF">2021-06-30T06:37:00Z</dcterms:created>
  <dcterms:modified xsi:type="dcterms:W3CDTF">2021-07-01T15:31:00Z</dcterms:modified>
</cp:coreProperties>
</file>