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1C01A" w14:textId="49F7D24C" w:rsidR="004A0D74" w:rsidRPr="004A0D74" w:rsidRDefault="004A0D74" w:rsidP="00310F41">
      <w:pPr>
        <w:tabs>
          <w:tab w:val="left" w:pos="7200"/>
        </w:tabs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4A0D74"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06E28DA8" wp14:editId="3C610E45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34E21" w14:textId="77777777" w:rsidR="004A0D74" w:rsidRPr="004A0D74" w:rsidRDefault="004A0D74" w:rsidP="004A0D74">
      <w:pPr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sz w:val="24"/>
        </w:rPr>
        <w:tab/>
        <w:t xml:space="preserve">         </w:t>
      </w:r>
      <w:r w:rsidRPr="004A0D74">
        <w:rPr>
          <w:rFonts w:ascii="Times New Roman" w:hAnsi="Times New Roman" w:cs="Times New Roman"/>
          <w:b/>
          <w:sz w:val="24"/>
        </w:rPr>
        <w:t xml:space="preserve">                                     </w:t>
      </w:r>
    </w:p>
    <w:p w14:paraId="3E193A08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УКРАЇНА</w:t>
      </w:r>
    </w:p>
    <w:p w14:paraId="68D40A10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Новотроїцька селищна рада</w:t>
      </w:r>
    </w:p>
    <w:p w14:paraId="2992FAC1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bCs/>
          <w:sz w:val="36"/>
          <w:szCs w:val="36"/>
        </w:rPr>
        <w:t xml:space="preserve">           Генічеського району Херсонської області</w:t>
      </w:r>
    </w:p>
    <w:p w14:paraId="06AA8A05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ВИКОНАВЧИЙ КОМІТЕТ</w:t>
      </w:r>
    </w:p>
    <w:p w14:paraId="577D955E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Р І Ш Е Н Н Я</w:t>
      </w:r>
    </w:p>
    <w:p w14:paraId="07D80FCB" w14:textId="77777777" w:rsidR="004A0D74" w:rsidRPr="004A0D74" w:rsidRDefault="004A0D74" w:rsidP="004A0D74">
      <w:pPr>
        <w:spacing w:after="0"/>
        <w:rPr>
          <w:rFonts w:ascii="Times New Roman" w:hAnsi="Times New Roman" w:cs="Times New Roman"/>
          <w:sz w:val="24"/>
        </w:rPr>
      </w:pPr>
    </w:p>
    <w:p w14:paraId="2DA68472" w14:textId="7E114A8E" w:rsidR="002C41F5" w:rsidRPr="001A33E5" w:rsidRDefault="00310F41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297</w:t>
      </w:r>
    </w:p>
    <w:p w14:paraId="6833E546" w14:textId="02B1584F" w:rsidR="002C41F5" w:rsidRPr="001A33E5" w:rsidRDefault="00310F41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Новотроїцьке</w:t>
      </w:r>
    </w:p>
    <w:p w14:paraId="29EFA2CC" w14:textId="77777777" w:rsidR="002C41F5" w:rsidRPr="001A33E5" w:rsidRDefault="002C41F5" w:rsidP="002C41F5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E4DC3" w14:textId="77777777" w:rsidR="002C41F5" w:rsidRPr="001A33E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4A6BCBE" w14:textId="65738187" w:rsidR="00077C8D" w:rsidRPr="00077C8D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C8D">
        <w:rPr>
          <w:rFonts w:ascii="Times New Roman" w:eastAsia="Calibri" w:hAnsi="Times New Roman" w:cs="Times New Roman"/>
          <w:sz w:val="28"/>
          <w:szCs w:val="28"/>
        </w:rPr>
        <w:t>Про надання дозволу на тимчасове</w:t>
      </w:r>
    </w:p>
    <w:p w14:paraId="4BA38D07" w14:textId="77777777" w:rsidR="00077C8D" w:rsidRPr="00077C8D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C8D">
        <w:rPr>
          <w:rFonts w:ascii="Times New Roman" w:eastAsia="Calibri" w:hAnsi="Times New Roman" w:cs="Times New Roman"/>
          <w:sz w:val="28"/>
          <w:szCs w:val="28"/>
        </w:rPr>
        <w:t>розміщення цирку-шапіто «ГЕРМЕС»</w:t>
      </w:r>
    </w:p>
    <w:p w14:paraId="5C6634BC" w14:textId="77777777" w:rsidR="00077C8D" w:rsidRPr="00077C8D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A1DA9" w14:textId="39CCF855" w:rsidR="002C41F5" w:rsidRPr="001A33E5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7C8D">
        <w:rPr>
          <w:rFonts w:ascii="Times New Roman" w:eastAsia="Calibri" w:hAnsi="Times New Roman" w:cs="Times New Roman"/>
          <w:sz w:val="28"/>
          <w:szCs w:val="28"/>
        </w:rPr>
        <w:t xml:space="preserve">         Відповідно до ст. ст. 32, 38, 40 Закону України «Про місцеве самоврядування в Україні»,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7C8D">
        <w:rPr>
          <w:rFonts w:ascii="Times New Roman" w:eastAsia="Calibri" w:hAnsi="Times New Roman" w:cs="Times New Roman"/>
          <w:sz w:val="28"/>
          <w:szCs w:val="28"/>
        </w:rPr>
        <w:t>постанови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</w:t>
      </w:r>
      <w:r w:rsidR="00995F35" w:rsidRPr="00995F35">
        <w:t xml:space="preserve"> </w:t>
      </w:r>
      <w:r w:rsidR="00995F35" w:rsidRPr="00995F35">
        <w:rPr>
          <w:rFonts w:ascii="Times New Roman" w:eastAsia="Calibri" w:hAnsi="Times New Roman" w:cs="Times New Roman"/>
          <w:sz w:val="28"/>
          <w:szCs w:val="28"/>
        </w:rPr>
        <w:t>в редакції від 26.06.2021р.</w:t>
      </w:r>
      <w:r w:rsidRPr="00077C8D">
        <w:rPr>
          <w:rFonts w:ascii="Times New Roman" w:eastAsia="Calibri" w:hAnsi="Times New Roman" w:cs="Times New Roman"/>
          <w:sz w:val="28"/>
          <w:szCs w:val="28"/>
        </w:rPr>
        <w:t>,</w:t>
      </w:r>
      <w:r w:rsidR="00995F35" w:rsidRPr="00995F35">
        <w:t xml:space="preserve"> </w:t>
      </w:r>
      <w:r w:rsidR="00995F35" w:rsidRPr="00995F35">
        <w:rPr>
          <w:rFonts w:ascii="Times New Roman" w:eastAsia="Calibri" w:hAnsi="Times New Roman" w:cs="Times New Roman"/>
          <w:sz w:val="28"/>
          <w:szCs w:val="28"/>
        </w:rPr>
        <w:t>постанов</w:t>
      </w:r>
      <w:r w:rsidR="00995F35">
        <w:rPr>
          <w:rFonts w:ascii="Times New Roman" w:eastAsia="Calibri" w:hAnsi="Times New Roman" w:cs="Times New Roman"/>
          <w:sz w:val="28"/>
          <w:szCs w:val="28"/>
        </w:rPr>
        <w:t>и</w:t>
      </w:r>
      <w:r w:rsidR="00995F35" w:rsidRPr="00995F35">
        <w:rPr>
          <w:rFonts w:ascii="Times New Roman" w:eastAsia="Calibri" w:hAnsi="Times New Roman" w:cs="Times New Roman"/>
          <w:sz w:val="28"/>
          <w:szCs w:val="28"/>
        </w:rPr>
        <w:t xml:space="preserve"> Головного державного санітарного лікаря України від 04.08.2020 року №45 «Про внесення змін до Тимчасових рекомендацій щодо організації протиепідемічних заходів під час проведення культурно-мистецьких заходів на період карантину у зв‘язку з поширенням коронавірусної хвороби (COVID-19)»</w:t>
      </w:r>
      <w:r w:rsidR="00995F35">
        <w:rPr>
          <w:rFonts w:ascii="Times New Roman" w:eastAsia="Calibri" w:hAnsi="Times New Roman" w:cs="Times New Roman"/>
          <w:sz w:val="28"/>
          <w:szCs w:val="28"/>
        </w:rPr>
        <w:t>,</w:t>
      </w:r>
      <w:r w:rsidRPr="00077C8D">
        <w:rPr>
          <w:rFonts w:ascii="Times New Roman" w:eastAsia="Calibri" w:hAnsi="Times New Roman" w:cs="Times New Roman"/>
          <w:sz w:val="28"/>
          <w:szCs w:val="28"/>
        </w:rPr>
        <w:t xml:space="preserve"> розглянувши заяву головного адміністратора цирку-шапіто «МСК Гермес» ПП ПЦ «Гастролі в Україні» Дузя Олексія Івановича про надання дозволу на тимчасове розміщення цирку в смт Новотроїцьке Генічеського району Херсонської області з 05.07.2021 по 07.07.2021 та надані документи, </w:t>
      </w:r>
      <w:r w:rsidR="002C41F5" w:rsidRPr="001A33E5">
        <w:rPr>
          <w:rFonts w:ascii="Times New Roman" w:eastAsia="Calibri" w:hAnsi="Times New Roman" w:cs="Times New Roman"/>
          <w:sz w:val="28"/>
          <w:szCs w:val="28"/>
        </w:rPr>
        <w:t xml:space="preserve"> виконавчий  комітет  селищної ради:</w:t>
      </w:r>
    </w:p>
    <w:p w14:paraId="30D0C4D9" w14:textId="7777777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</w:p>
    <w:p w14:paraId="541C7440" w14:textId="66AB93A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1A3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62A496A9" w14:textId="7777777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D1474" w14:textId="3A1C4ED3" w:rsidR="00C05245" w:rsidRPr="00A32259" w:rsidRDefault="00C05245" w:rsidP="00A32259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Надати дозвіл </w:t>
      </w:r>
      <w:bookmarkStart w:id="1" w:name="_Hlk75964079"/>
      <w:r w:rsidRPr="00A32259">
        <w:rPr>
          <w:rFonts w:ascii="Times New Roman" w:eastAsia="Calibri" w:hAnsi="Times New Roman" w:cs="Times New Roman"/>
          <w:bCs/>
          <w:sz w:val="28"/>
          <w:szCs w:val="28"/>
        </w:rPr>
        <w:t>«МСК Гермес» ПППЦ «Гастролі в Україні»</w:t>
      </w:r>
      <w:bookmarkEnd w:id="1"/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 на тимчасове розміщення цирку-шапіто </w:t>
      </w:r>
      <w:r w:rsidR="00FD0271" w:rsidRPr="00A32259">
        <w:rPr>
          <w:rFonts w:ascii="Times New Roman" w:eastAsia="Calibri" w:hAnsi="Times New Roman" w:cs="Times New Roman"/>
          <w:bCs/>
          <w:sz w:val="28"/>
          <w:szCs w:val="28"/>
        </w:rPr>
        <w:t>на площі за будівлею</w:t>
      </w:r>
      <w:r w:rsidRPr="00A32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ЦКД Новотроїцької селищної ради, з 05.07.2021 </w:t>
      </w:r>
      <w:r w:rsidR="00A32259"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р. 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>по 07.07.2021</w:t>
      </w:r>
      <w:r w:rsidR="00585B56"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32259" w:rsidRPr="00A32259">
        <w:rPr>
          <w:rFonts w:ascii="Times New Roman" w:eastAsia="Calibri" w:hAnsi="Times New Roman" w:cs="Times New Roman"/>
          <w:bCs/>
          <w:sz w:val="28"/>
          <w:szCs w:val="28"/>
        </w:rPr>
        <w:t>р.</w:t>
      </w:r>
    </w:p>
    <w:p w14:paraId="01B9DBB1" w14:textId="45B453BE" w:rsidR="00A32259" w:rsidRPr="00A32259" w:rsidRDefault="00A32259" w:rsidP="00A32259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259">
        <w:rPr>
          <w:rFonts w:ascii="Times New Roman" w:hAnsi="Times New Roman" w:cs="Times New Roman"/>
          <w:sz w:val="28"/>
          <w:szCs w:val="28"/>
        </w:rPr>
        <w:t xml:space="preserve">Головному адміністратору </w:t>
      </w:r>
      <w:r w:rsidRPr="00A32259">
        <w:rPr>
          <w:rFonts w:ascii="Times New Roman" w:eastAsia="Calibri" w:hAnsi="Times New Roman" w:cs="Times New Roman"/>
          <w:sz w:val="28"/>
          <w:szCs w:val="28"/>
        </w:rPr>
        <w:t>цирку-шапіто «МСК Гермес» ПП ПЦ «Гастролі в Україні»</w:t>
      </w:r>
      <w:r w:rsidRPr="00A32259">
        <w:rPr>
          <w:rFonts w:ascii="Times New Roman" w:hAnsi="Times New Roman" w:cs="Times New Roman"/>
          <w:sz w:val="28"/>
          <w:szCs w:val="28"/>
        </w:rPr>
        <w:t>:</w:t>
      </w:r>
    </w:p>
    <w:p w14:paraId="67008F60" w14:textId="77777777" w:rsidR="00A32259" w:rsidRPr="00A32259" w:rsidRDefault="00A32259" w:rsidP="00A32259">
      <w:pPr>
        <w:pStyle w:val="a3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259">
        <w:rPr>
          <w:rFonts w:ascii="Times New Roman" w:hAnsi="Times New Roman" w:cs="Times New Roman"/>
          <w:sz w:val="28"/>
          <w:szCs w:val="28"/>
        </w:rPr>
        <w:t xml:space="preserve">забезпечити дотримання правил з питань пожежної безпеки, охорони праці, санітарно-епідеміологічних норм та карантинних обмежень, 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Правил благоустрою, дотримання чистоти та громадського порядку на території Новотроїцької селищної ради, </w:t>
      </w:r>
      <w:r w:rsidRPr="00A32259">
        <w:rPr>
          <w:rFonts w:ascii="Times New Roman" w:hAnsi="Times New Roman" w:cs="Times New Roman"/>
          <w:sz w:val="28"/>
          <w:szCs w:val="28"/>
        </w:rPr>
        <w:t>та приведення у належний стан об’єкту та прилеглу територію до нього після використання об’єкту у дводенний термін;</w:t>
      </w:r>
    </w:p>
    <w:p w14:paraId="5DF117F0" w14:textId="4805B019" w:rsidR="00A32259" w:rsidRPr="00A32259" w:rsidRDefault="00A32259" w:rsidP="00A32259">
      <w:pPr>
        <w:pStyle w:val="a3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класти з 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>Новотроїцьким житлово-комунальним підприємством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договір 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>на вивез</w:t>
      </w:r>
      <w:r>
        <w:rPr>
          <w:rFonts w:ascii="Times New Roman" w:eastAsia="Calibri" w:hAnsi="Times New Roman" w:cs="Times New Roman"/>
          <w:bCs/>
          <w:sz w:val="28"/>
          <w:szCs w:val="28"/>
        </w:rPr>
        <w:t>ення твердих побутових відходів;</w:t>
      </w:r>
    </w:p>
    <w:p w14:paraId="7D92F1B5" w14:textId="3E14A1F4" w:rsidR="00A32259" w:rsidRPr="00A32259" w:rsidRDefault="00A32259" w:rsidP="00A32259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>е допускати пошкодження асфальтобетонного покриття площі пр</w:t>
      </w:r>
      <w:r>
        <w:rPr>
          <w:rFonts w:ascii="Times New Roman" w:eastAsia="Calibri" w:hAnsi="Times New Roman" w:cs="Times New Roman"/>
          <w:bCs/>
          <w:sz w:val="28"/>
          <w:szCs w:val="28"/>
        </w:rPr>
        <w:t>и встановленні циркового намету;</w:t>
      </w:r>
    </w:p>
    <w:p w14:paraId="7A782464" w14:textId="473B5C71" w:rsidR="00C05245" w:rsidRPr="00A32259" w:rsidRDefault="00C05245" w:rsidP="00A32259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225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озміщення циркового намету погодити з </w:t>
      </w:r>
      <w:r w:rsidR="00077C8D" w:rsidRPr="00A32259">
        <w:rPr>
          <w:rFonts w:ascii="Times New Roman" w:eastAsia="Calibri" w:hAnsi="Times New Roman" w:cs="Times New Roman"/>
          <w:bCs/>
          <w:sz w:val="28"/>
          <w:szCs w:val="28"/>
        </w:rPr>
        <w:t>Новотроїцьким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ВП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077C8D" w:rsidRPr="00A32259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="00077C8D" w:rsidRPr="00A32259">
        <w:rPr>
          <w:rFonts w:ascii="Times New Roman" w:eastAsia="Calibri" w:hAnsi="Times New Roman" w:cs="Times New Roman"/>
          <w:bCs/>
          <w:sz w:val="28"/>
          <w:szCs w:val="28"/>
        </w:rPr>
        <w:t>Генічеського РВП</w:t>
      </w:r>
      <w:r w:rsidRPr="00A322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77C8D"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ГУНП в Херсонській області</w:t>
      </w:r>
      <w:r w:rsidRPr="00A3225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</w:p>
    <w:p w14:paraId="4EE76DD4" w14:textId="50AE25A6" w:rsidR="00C05245" w:rsidRPr="00A32259" w:rsidRDefault="00A32259" w:rsidP="00A32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05245" w:rsidRPr="00A3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05245" w:rsidRPr="00A32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5245" w:rsidRPr="00A3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Визначити, що</w:t>
      </w:r>
      <w:r w:rsidR="00C05245" w:rsidRPr="00A32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5245" w:rsidRPr="00A3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відповідальність за безпеку, збереження життя і здоров’я глядачів несе </w:t>
      </w:r>
      <w:r w:rsidR="00077C8D" w:rsidRPr="00A3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«МСК Гермес» ПППЦ «Гастролі в Україні»</w:t>
      </w:r>
      <w:r w:rsidR="00C05245" w:rsidRPr="00A3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23FF239" w14:textId="6DF175C7" w:rsidR="002C41F5" w:rsidRPr="00A32259" w:rsidRDefault="00A32259" w:rsidP="00A3225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2C41F5" w:rsidRPr="00A32259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даного рішення покласти на </w:t>
      </w:r>
      <w:r w:rsidR="00995F35" w:rsidRPr="00A32259">
        <w:rPr>
          <w:rFonts w:ascii="Times New Roman" w:eastAsia="Calibri" w:hAnsi="Times New Roman" w:cs="Times New Roman"/>
          <w:sz w:val="28"/>
          <w:szCs w:val="28"/>
        </w:rPr>
        <w:t>начальника відділу житлово-комунального господарства, комунальної власності та благоустрою Сергія БОНДАРЧУКА</w:t>
      </w:r>
      <w:r w:rsidR="00CA4721" w:rsidRPr="00A3225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3C5C56" w14:textId="77777777" w:rsidR="002C41F5" w:rsidRPr="00A32259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68AF0ABC" w14:textId="77777777" w:rsidR="002C41F5" w:rsidRPr="001A33E5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1E3BB0AE" w14:textId="794BA1DF" w:rsidR="002C41F5" w:rsidRPr="001A33E5" w:rsidRDefault="002C41F5" w:rsidP="002C41F5">
      <w:pPr>
        <w:tabs>
          <w:tab w:val="left" w:pos="6942"/>
        </w:tabs>
        <w:rPr>
          <w:rFonts w:ascii="Times New Roman" w:eastAsia="Calibri" w:hAnsi="Times New Roman" w:cs="Times New Roman"/>
          <w:sz w:val="28"/>
          <w:szCs w:val="28"/>
        </w:rPr>
      </w:pPr>
      <w:r w:rsidRPr="001A33E5">
        <w:rPr>
          <w:rFonts w:ascii="Times New Roman" w:eastAsia="Calibri" w:hAnsi="Times New Roman" w:cs="Times New Roman"/>
          <w:sz w:val="28"/>
          <w:szCs w:val="28"/>
        </w:rPr>
        <w:t>Селищний голов</w:t>
      </w:r>
      <w:r w:rsidR="001A33E5">
        <w:rPr>
          <w:rFonts w:ascii="Times New Roman" w:eastAsia="Calibri" w:hAnsi="Times New Roman" w:cs="Times New Roman"/>
          <w:sz w:val="28"/>
          <w:szCs w:val="28"/>
        </w:rPr>
        <w:t xml:space="preserve">а                                                       </w:t>
      </w:r>
      <w:r w:rsidR="00CA4721" w:rsidRPr="001A33E5">
        <w:rPr>
          <w:rFonts w:ascii="Times New Roman" w:eastAsia="Calibri" w:hAnsi="Times New Roman" w:cs="Times New Roman"/>
          <w:sz w:val="28"/>
          <w:szCs w:val="28"/>
        </w:rPr>
        <w:t>Петро ЗБАРОВСЬКИЙ</w:t>
      </w:r>
    </w:p>
    <w:p w14:paraId="72F5C9A4" w14:textId="77777777" w:rsidR="002C41F5" w:rsidRPr="001A33E5" w:rsidRDefault="002C41F5" w:rsidP="002C41F5">
      <w:pPr>
        <w:tabs>
          <w:tab w:val="left" w:pos="5955"/>
        </w:tabs>
        <w:rPr>
          <w:rFonts w:ascii="Times New Roman" w:eastAsia="Calibri" w:hAnsi="Times New Roman" w:cs="Times New Roman"/>
          <w:sz w:val="28"/>
          <w:szCs w:val="28"/>
        </w:rPr>
      </w:pPr>
      <w:r w:rsidRPr="001A33E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</w:t>
      </w:r>
    </w:p>
    <w:p w14:paraId="47248F71" w14:textId="01115839" w:rsidR="007278B7" w:rsidRPr="005E348E" w:rsidRDefault="002C41F5" w:rsidP="002C41F5">
      <w:pPr>
        <w:tabs>
          <w:tab w:val="left" w:pos="5955"/>
        </w:tabs>
        <w:rPr>
          <w:rFonts w:ascii="Times New Roman" w:eastAsia="Calibri" w:hAnsi="Times New Roman" w:cs="Times New Roman"/>
          <w:sz w:val="28"/>
          <w:szCs w:val="28"/>
        </w:rPr>
      </w:pPr>
      <w:r w:rsidRPr="001A33E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14:paraId="0F53781E" w14:textId="77777777" w:rsidR="00C718B4" w:rsidRPr="00425FFE" w:rsidRDefault="00C718B4" w:rsidP="00C718B4">
      <w:pPr>
        <w:rPr>
          <w:lang w:val="ru-RU"/>
        </w:rPr>
      </w:pPr>
    </w:p>
    <w:sectPr w:rsidR="00C718B4" w:rsidRPr="00425F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315A2" w14:textId="77777777" w:rsidR="00052668" w:rsidRDefault="00052668" w:rsidP="00C718B4">
      <w:pPr>
        <w:spacing w:after="0" w:line="240" w:lineRule="auto"/>
      </w:pPr>
      <w:r>
        <w:separator/>
      </w:r>
    </w:p>
  </w:endnote>
  <w:endnote w:type="continuationSeparator" w:id="0">
    <w:p w14:paraId="630ACA09" w14:textId="77777777" w:rsidR="00052668" w:rsidRDefault="00052668" w:rsidP="00C7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88C3B" w14:textId="77777777" w:rsidR="00052668" w:rsidRDefault="00052668" w:rsidP="00C718B4">
      <w:pPr>
        <w:spacing w:after="0" w:line="240" w:lineRule="auto"/>
      </w:pPr>
      <w:r>
        <w:separator/>
      </w:r>
    </w:p>
  </w:footnote>
  <w:footnote w:type="continuationSeparator" w:id="0">
    <w:p w14:paraId="0E2797A0" w14:textId="77777777" w:rsidR="00052668" w:rsidRDefault="00052668" w:rsidP="00C71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46E56"/>
    <w:multiLevelType w:val="hybridMultilevel"/>
    <w:tmpl w:val="CE54009E"/>
    <w:lvl w:ilvl="0" w:tplc="129683FC">
      <w:numFmt w:val="bullet"/>
      <w:lvlText w:val="-"/>
      <w:lvlJc w:val="left"/>
      <w:pPr>
        <w:ind w:left="4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</w:abstractNum>
  <w:abstractNum w:abstractNumId="1">
    <w:nsid w:val="2705376F"/>
    <w:multiLevelType w:val="hybridMultilevel"/>
    <w:tmpl w:val="442A4B8A"/>
    <w:lvl w:ilvl="0" w:tplc="0AF48456">
      <w:numFmt w:val="bullet"/>
      <w:lvlText w:val="-"/>
      <w:lvlJc w:val="left"/>
      <w:pPr>
        <w:ind w:left="47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2">
    <w:nsid w:val="306124E2"/>
    <w:multiLevelType w:val="hybridMultilevel"/>
    <w:tmpl w:val="C996F302"/>
    <w:lvl w:ilvl="0" w:tplc="52B43E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1AD795F"/>
    <w:multiLevelType w:val="multilevel"/>
    <w:tmpl w:val="FC38A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E"/>
    <w:rsid w:val="00052668"/>
    <w:rsid w:val="00077C8D"/>
    <w:rsid w:val="000D175E"/>
    <w:rsid w:val="000F2276"/>
    <w:rsid w:val="001221CC"/>
    <w:rsid w:val="001374EC"/>
    <w:rsid w:val="001A33E5"/>
    <w:rsid w:val="00212A86"/>
    <w:rsid w:val="002C41F5"/>
    <w:rsid w:val="00310F41"/>
    <w:rsid w:val="003151B5"/>
    <w:rsid w:val="003719D2"/>
    <w:rsid w:val="003D2484"/>
    <w:rsid w:val="00425FFE"/>
    <w:rsid w:val="004367B5"/>
    <w:rsid w:val="0047514B"/>
    <w:rsid w:val="004A0D74"/>
    <w:rsid w:val="00575258"/>
    <w:rsid w:val="00585B56"/>
    <w:rsid w:val="005E348E"/>
    <w:rsid w:val="007278B7"/>
    <w:rsid w:val="00732A15"/>
    <w:rsid w:val="00790555"/>
    <w:rsid w:val="007D19D9"/>
    <w:rsid w:val="00931A1B"/>
    <w:rsid w:val="00995F35"/>
    <w:rsid w:val="00A32259"/>
    <w:rsid w:val="00A65382"/>
    <w:rsid w:val="00AC5A4A"/>
    <w:rsid w:val="00BC0C53"/>
    <w:rsid w:val="00C05245"/>
    <w:rsid w:val="00C50096"/>
    <w:rsid w:val="00C718B4"/>
    <w:rsid w:val="00CA4721"/>
    <w:rsid w:val="00D97E24"/>
    <w:rsid w:val="00F2020F"/>
    <w:rsid w:val="00F42830"/>
    <w:rsid w:val="00FD0271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B466"/>
  <w15:docId w15:val="{9FBF8589-466C-4A69-881D-8D52B6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8B4"/>
  </w:style>
  <w:style w:type="paragraph" w:styleId="a6">
    <w:name w:val="footer"/>
    <w:basedOn w:val="a"/>
    <w:link w:val="a7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8B4"/>
  </w:style>
  <w:style w:type="paragraph" w:styleId="a8">
    <w:name w:val="Balloon Text"/>
    <w:basedOn w:val="a"/>
    <w:link w:val="a9"/>
    <w:uiPriority w:val="99"/>
    <w:semiHidden/>
    <w:unhideWhenUsed/>
    <w:rsid w:val="00310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0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E30FF-4088-4391-BD40-15716D86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3</cp:revision>
  <cp:lastPrinted>2021-07-01T15:32:00Z</cp:lastPrinted>
  <dcterms:created xsi:type="dcterms:W3CDTF">2021-06-30T15:04:00Z</dcterms:created>
  <dcterms:modified xsi:type="dcterms:W3CDTF">2021-07-01T15:34:00Z</dcterms:modified>
</cp:coreProperties>
</file>