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D36" w:rsidRPr="00C15E25" w:rsidRDefault="000D2D36" w:rsidP="000D2D36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val="ru-RU" w:eastAsia="ru-RU"/>
        </w:rPr>
        <w:drawing>
          <wp:anchor distT="0" distB="0" distL="114935" distR="114935" simplePos="0" relativeHeight="251659264" behindDoc="0" locked="0" layoutInCell="1" allowOverlap="1" wp14:anchorId="3D69E978" wp14:editId="232E7364">
            <wp:simplePos x="0" y="0"/>
            <wp:positionH relativeFrom="page">
              <wp:posOffset>3619500</wp:posOffset>
            </wp:positionH>
            <wp:positionV relativeFrom="paragraph">
              <wp:posOffset>104775</wp:posOffset>
            </wp:positionV>
            <wp:extent cx="913765" cy="621665"/>
            <wp:effectExtent l="0" t="0" r="635" b="698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2D36" w:rsidRDefault="000D2D36" w:rsidP="000D2D36">
      <w:pPr>
        <w:tabs>
          <w:tab w:val="left" w:pos="5380"/>
        </w:tabs>
        <w:jc w:val="center"/>
        <w:rPr>
          <w:sz w:val="28"/>
          <w:szCs w:val="28"/>
        </w:rPr>
      </w:pPr>
    </w:p>
    <w:p w:rsidR="000D2D36" w:rsidRPr="00C15E25" w:rsidRDefault="000D2D36" w:rsidP="000D2D36">
      <w:pPr>
        <w:tabs>
          <w:tab w:val="left" w:pos="5380"/>
        </w:tabs>
        <w:jc w:val="center"/>
        <w:rPr>
          <w:sz w:val="28"/>
          <w:szCs w:val="28"/>
        </w:rPr>
      </w:pPr>
    </w:p>
    <w:p w:rsidR="000D2D36" w:rsidRDefault="000D2D36" w:rsidP="000D2D36"/>
    <w:p w:rsidR="000D2D36" w:rsidRPr="00AB2F63" w:rsidRDefault="000D2D36" w:rsidP="000D2D36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eastAsia="ar-SA"/>
        </w:rPr>
      </w:pPr>
      <w:r w:rsidRPr="00AB2F63">
        <w:rPr>
          <w:b/>
          <w:color w:val="000000"/>
          <w:spacing w:val="10"/>
          <w:sz w:val="36"/>
          <w:szCs w:val="36"/>
          <w:lang w:eastAsia="ar-SA"/>
        </w:rPr>
        <w:t>УКРАЇНА</w:t>
      </w:r>
    </w:p>
    <w:p w:rsidR="000D2D36" w:rsidRPr="00AB2F63" w:rsidRDefault="000D2D36" w:rsidP="000D2D36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eastAsia="ar-SA"/>
        </w:rPr>
      </w:pPr>
      <w:r w:rsidRPr="00AB2F63">
        <w:rPr>
          <w:b/>
          <w:bCs/>
          <w:color w:val="000000"/>
          <w:sz w:val="40"/>
          <w:szCs w:val="40"/>
          <w:lang w:eastAsia="ar-SA"/>
        </w:rPr>
        <w:t>Новотроїцька селищна рада</w:t>
      </w:r>
    </w:p>
    <w:p w:rsidR="000D2D36" w:rsidRPr="00AB2F63" w:rsidRDefault="000D2D36" w:rsidP="000D2D36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eastAsia="ar-SA"/>
        </w:rPr>
      </w:pPr>
      <w:r w:rsidRPr="00AB2F63">
        <w:rPr>
          <w:b/>
          <w:bCs/>
          <w:color w:val="000000"/>
          <w:sz w:val="40"/>
          <w:szCs w:val="40"/>
          <w:lang w:eastAsia="ar-SA"/>
        </w:rPr>
        <w:t>Генічеського району Херсонської області</w:t>
      </w:r>
    </w:p>
    <w:p w:rsidR="000D2D36" w:rsidRPr="00AB2F63" w:rsidRDefault="000D2D36" w:rsidP="000D2D36">
      <w:pPr>
        <w:tabs>
          <w:tab w:val="left" w:pos="1908"/>
        </w:tabs>
        <w:jc w:val="center"/>
        <w:rPr>
          <w:b/>
          <w:sz w:val="36"/>
          <w:szCs w:val="36"/>
        </w:rPr>
      </w:pPr>
      <w:r w:rsidRPr="00AB2F63">
        <w:rPr>
          <w:b/>
          <w:sz w:val="36"/>
          <w:szCs w:val="36"/>
        </w:rPr>
        <w:t>ВИКОНАВЧИЙ КОМІТЕТ</w:t>
      </w:r>
    </w:p>
    <w:p w:rsidR="000D2D36" w:rsidRPr="00AB2F63" w:rsidRDefault="000D2D36" w:rsidP="000D2D36">
      <w:pPr>
        <w:tabs>
          <w:tab w:val="left" w:pos="2599"/>
        </w:tabs>
        <w:jc w:val="center"/>
        <w:rPr>
          <w:b/>
          <w:sz w:val="36"/>
          <w:szCs w:val="36"/>
        </w:rPr>
      </w:pPr>
      <w:r w:rsidRPr="00AB2F63">
        <w:rPr>
          <w:b/>
          <w:sz w:val="36"/>
          <w:szCs w:val="36"/>
        </w:rPr>
        <w:t xml:space="preserve">Р І Ш Е Н </w:t>
      </w:r>
      <w:proofErr w:type="spellStart"/>
      <w:r w:rsidRPr="00AB2F63">
        <w:rPr>
          <w:b/>
          <w:sz w:val="36"/>
          <w:szCs w:val="36"/>
        </w:rPr>
        <w:t>Н</w:t>
      </w:r>
      <w:proofErr w:type="spellEnd"/>
      <w:r w:rsidRPr="00AB2F63">
        <w:rPr>
          <w:b/>
          <w:sz w:val="36"/>
          <w:szCs w:val="36"/>
        </w:rPr>
        <w:t xml:space="preserve"> Я</w:t>
      </w:r>
    </w:p>
    <w:p w:rsidR="000D2D36" w:rsidRDefault="000D2D36" w:rsidP="000D2D36">
      <w:pPr>
        <w:jc w:val="center"/>
      </w:pPr>
    </w:p>
    <w:p w:rsidR="000D2D36" w:rsidRPr="007C2A4D" w:rsidRDefault="007C2A4D" w:rsidP="000D2D36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</w:t>
      </w:r>
      <w:r w:rsidR="000D2D36" w:rsidRPr="007C1C55">
        <w:rPr>
          <w:sz w:val="28"/>
          <w:szCs w:val="28"/>
        </w:rPr>
        <w:t>ід</w:t>
      </w:r>
      <w:r>
        <w:rPr>
          <w:sz w:val="28"/>
          <w:szCs w:val="28"/>
          <w:lang w:val="ru-RU"/>
        </w:rPr>
        <w:t xml:space="preserve"> 21</w:t>
      </w:r>
      <w:r w:rsidR="00AD0286">
        <w:rPr>
          <w:sz w:val="28"/>
          <w:szCs w:val="28"/>
        </w:rPr>
        <w:t xml:space="preserve">.09.2021р. </w:t>
      </w:r>
      <w:r w:rsidR="000D2D36" w:rsidRPr="007C1C55">
        <w:rPr>
          <w:sz w:val="28"/>
          <w:szCs w:val="28"/>
        </w:rPr>
        <w:t>№</w:t>
      </w:r>
      <w:r>
        <w:rPr>
          <w:sz w:val="28"/>
          <w:szCs w:val="28"/>
          <w:lang w:val="ru-RU"/>
        </w:rPr>
        <w:t xml:space="preserve"> 413</w:t>
      </w:r>
    </w:p>
    <w:p w:rsidR="000D2D36" w:rsidRPr="007C1C55" w:rsidRDefault="000D2D36" w:rsidP="000D2D36">
      <w:pPr>
        <w:rPr>
          <w:sz w:val="28"/>
          <w:szCs w:val="28"/>
        </w:rPr>
      </w:pPr>
      <w:r w:rsidRPr="007C1C55">
        <w:rPr>
          <w:sz w:val="28"/>
          <w:szCs w:val="28"/>
        </w:rPr>
        <w:t>смт Новотроїцьке</w:t>
      </w:r>
    </w:p>
    <w:p w:rsidR="000D2D36" w:rsidRPr="007C1C55" w:rsidRDefault="000D2D36" w:rsidP="000D2D36">
      <w:pPr>
        <w:rPr>
          <w:sz w:val="28"/>
          <w:szCs w:val="28"/>
        </w:rPr>
      </w:pPr>
    </w:p>
    <w:p w:rsidR="000D2D36" w:rsidRPr="00E34C49" w:rsidRDefault="000D2D36" w:rsidP="00E34C49">
      <w:pPr>
        <w:ind w:right="5527"/>
        <w:jc w:val="both"/>
        <w:rPr>
          <w:sz w:val="28"/>
          <w:szCs w:val="28"/>
        </w:rPr>
      </w:pPr>
      <w:r w:rsidRPr="00E34C49">
        <w:rPr>
          <w:sz w:val="28"/>
          <w:szCs w:val="28"/>
        </w:rPr>
        <w:t xml:space="preserve">Про </w:t>
      </w:r>
      <w:r w:rsidR="004E5698" w:rsidRPr="00E34C49">
        <w:rPr>
          <w:sz w:val="28"/>
          <w:szCs w:val="28"/>
        </w:rPr>
        <w:t>затвердження орієнтовного плану проведення консультацій з громадськістю на 202</w:t>
      </w:r>
      <w:r w:rsidR="00A22F72">
        <w:rPr>
          <w:sz w:val="28"/>
          <w:szCs w:val="28"/>
        </w:rPr>
        <w:t>2</w:t>
      </w:r>
      <w:r w:rsidR="004E5698" w:rsidRPr="00E34C49">
        <w:rPr>
          <w:sz w:val="28"/>
          <w:szCs w:val="28"/>
        </w:rPr>
        <w:t xml:space="preserve"> рік</w:t>
      </w:r>
      <w:r w:rsidR="00A65813" w:rsidRPr="00E34C49">
        <w:rPr>
          <w:sz w:val="28"/>
          <w:szCs w:val="28"/>
        </w:rPr>
        <w:t xml:space="preserve"> </w:t>
      </w:r>
    </w:p>
    <w:p w:rsidR="000D2D36" w:rsidRPr="00E34C49" w:rsidRDefault="000D2D36" w:rsidP="00E34C49">
      <w:pPr>
        <w:spacing w:after="120"/>
        <w:jc w:val="both"/>
        <w:rPr>
          <w:sz w:val="28"/>
          <w:szCs w:val="28"/>
        </w:rPr>
      </w:pPr>
    </w:p>
    <w:p w:rsidR="007F68B7" w:rsidRPr="00E34C49" w:rsidRDefault="000D2D36" w:rsidP="00E34C49">
      <w:pPr>
        <w:ind w:firstLine="708"/>
        <w:jc w:val="both"/>
        <w:rPr>
          <w:sz w:val="28"/>
          <w:szCs w:val="28"/>
        </w:rPr>
      </w:pPr>
      <w:r w:rsidRPr="00E34C49">
        <w:rPr>
          <w:color w:val="000000"/>
          <w:sz w:val="28"/>
          <w:szCs w:val="28"/>
        </w:rPr>
        <w:t xml:space="preserve">Керуючись </w:t>
      </w:r>
      <w:r w:rsidR="007F68B7" w:rsidRPr="00E34C49">
        <w:rPr>
          <w:color w:val="000000"/>
          <w:sz w:val="28"/>
          <w:szCs w:val="28"/>
        </w:rPr>
        <w:t>статт</w:t>
      </w:r>
      <w:r w:rsidR="004E5698" w:rsidRPr="00E34C49">
        <w:rPr>
          <w:color w:val="000000"/>
          <w:sz w:val="28"/>
          <w:szCs w:val="28"/>
        </w:rPr>
        <w:t>ею</w:t>
      </w:r>
      <w:r w:rsidR="007F68B7" w:rsidRPr="00E34C49">
        <w:rPr>
          <w:color w:val="000000"/>
          <w:sz w:val="28"/>
          <w:szCs w:val="28"/>
        </w:rPr>
        <w:t xml:space="preserve"> 4</w:t>
      </w:r>
      <w:r w:rsidR="004E5698" w:rsidRPr="00E34C49">
        <w:rPr>
          <w:color w:val="000000"/>
          <w:sz w:val="28"/>
          <w:szCs w:val="28"/>
        </w:rPr>
        <w:t>0</w:t>
      </w:r>
      <w:r w:rsidR="007F68B7" w:rsidRPr="00E34C49">
        <w:rPr>
          <w:color w:val="000000"/>
          <w:sz w:val="28"/>
          <w:szCs w:val="28"/>
        </w:rPr>
        <w:t xml:space="preserve"> Закону України «Про місцеве самоврядування в Україні», </w:t>
      </w:r>
      <w:r w:rsidR="00855103" w:rsidRPr="00E34C49">
        <w:rPr>
          <w:color w:val="000000"/>
          <w:sz w:val="28"/>
          <w:szCs w:val="28"/>
        </w:rPr>
        <w:t xml:space="preserve">відповідно до </w:t>
      </w:r>
      <w:r w:rsidR="00855103" w:rsidRPr="00E34C49">
        <w:rPr>
          <w:color w:val="000000"/>
          <w:sz w:val="28"/>
          <w:szCs w:val="28"/>
          <w:shd w:val="clear" w:color="auto" w:fill="FFFFFF"/>
        </w:rPr>
        <w:t>Порядку проведення консультацій з громадськістю з питань формування та реалізації державної політики, затвердженого постановою Кабінету Міністрів України від 03.11.2010 року № 996 «Про забезпечення  участі громадськості у формуванні та реалізації державної політики», та з метою забезпечення гласності, прозорості та відкритості діяльності Новотроїцької селищної ради</w:t>
      </w:r>
      <w:r w:rsidR="007C2A4D">
        <w:rPr>
          <w:sz w:val="28"/>
          <w:szCs w:val="28"/>
        </w:rPr>
        <w:t xml:space="preserve">, виконавчий комітет селищної </w:t>
      </w:r>
      <w:bookmarkStart w:id="0" w:name="_GoBack"/>
      <w:bookmarkEnd w:id="0"/>
      <w:r w:rsidR="007F68B7" w:rsidRPr="00E34C49">
        <w:rPr>
          <w:sz w:val="28"/>
          <w:szCs w:val="28"/>
        </w:rPr>
        <w:t xml:space="preserve">ради </w:t>
      </w:r>
    </w:p>
    <w:p w:rsidR="000D2D36" w:rsidRPr="00E34C49" w:rsidRDefault="000D2D36" w:rsidP="00E34C49">
      <w:pPr>
        <w:ind w:firstLine="708"/>
        <w:jc w:val="both"/>
        <w:rPr>
          <w:sz w:val="28"/>
          <w:szCs w:val="28"/>
        </w:rPr>
      </w:pPr>
      <w:r w:rsidRPr="00E34C49">
        <w:rPr>
          <w:sz w:val="28"/>
          <w:szCs w:val="28"/>
        </w:rPr>
        <w:t xml:space="preserve"> </w:t>
      </w:r>
    </w:p>
    <w:p w:rsidR="000D2D36" w:rsidRDefault="000D2D36" w:rsidP="00E34C49">
      <w:pPr>
        <w:ind w:left="2832" w:firstLine="708"/>
        <w:rPr>
          <w:sz w:val="28"/>
          <w:szCs w:val="28"/>
        </w:rPr>
      </w:pPr>
      <w:r w:rsidRPr="00E34C49">
        <w:rPr>
          <w:sz w:val="28"/>
          <w:szCs w:val="28"/>
        </w:rPr>
        <w:t>В И Р І Ш И В:</w:t>
      </w:r>
    </w:p>
    <w:p w:rsidR="00AD0286" w:rsidRPr="00E34C49" w:rsidRDefault="00AD0286" w:rsidP="00E34C49">
      <w:pPr>
        <w:ind w:left="2832" w:firstLine="708"/>
        <w:rPr>
          <w:sz w:val="28"/>
          <w:szCs w:val="28"/>
        </w:rPr>
      </w:pPr>
    </w:p>
    <w:p w:rsidR="00A65813" w:rsidRPr="00E34C49" w:rsidRDefault="00855103" w:rsidP="00E34C49">
      <w:pPr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sz w:val="28"/>
          <w:szCs w:val="28"/>
        </w:rPr>
      </w:pPr>
      <w:r w:rsidRPr="00E34C49">
        <w:rPr>
          <w:color w:val="000000"/>
          <w:sz w:val="28"/>
          <w:szCs w:val="28"/>
          <w:shd w:val="clear" w:color="auto" w:fill="FFFFFF"/>
        </w:rPr>
        <w:t>Затвердити Орієнтовний план проведення консультацій з громадськістю на 202</w:t>
      </w:r>
      <w:r w:rsidR="00A22F72">
        <w:rPr>
          <w:color w:val="000000"/>
          <w:sz w:val="28"/>
          <w:szCs w:val="28"/>
          <w:shd w:val="clear" w:color="auto" w:fill="FFFFFF"/>
        </w:rPr>
        <w:t>2</w:t>
      </w:r>
      <w:r w:rsidRPr="00E34C49">
        <w:rPr>
          <w:color w:val="000000"/>
          <w:sz w:val="28"/>
          <w:szCs w:val="28"/>
          <w:shd w:val="clear" w:color="auto" w:fill="FFFFFF"/>
        </w:rPr>
        <w:t xml:space="preserve"> рік</w:t>
      </w:r>
      <w:r w:rsidR="00A65813" w:rsidRPr="00E34C49">
        <w:rPr>
          <w:sz w:val="28"/>
          <w:szCs w:val="28"/>
        </w:rPr>
        <w:t xml:space="preserve"> (додається).</w:t>
      </w:r>
    </w:p>
    <w:p w:rsidR="00855103" w:rsidRPr="00E34C49" w:rsidRDefault="00855103" w:rsidP="00E34C49">
      <w:pPr>
        <w:numPr>
          <w:ilvl w:val="0"/>
          <w:numId w:val="1"/>
        </w:numPr>
        <w:shd w:val="clear" w:color="auto" w:fill="FFFFFF"/>
        <w:tabs>
          <w:tab w:val="left" w:pos="1134"/>
          <w:tab w:val="left" w:pos="1276"/>
        </w:tabs>
        <w:spacing w:before="100" w:beforeAutospacing="1" w:after="100" w:afterAutospacing="1"/>
        <w:ind w:left="0" w:firstLine="851"/>
        <w:jc w:val="both"/>
        <w:rPr>
          <w:color w:val="000000"/>
          <w:sz w:val="28"/>
          <w:szCs w:val="28"/>
          <w:lang w:eastAsia="ru-RU"/>
        </w:rPr>
      </w:pPr>
      <w:r w:rsidRPr="00E34C49">
        <w:rPr>
          <w:color w:val="000000"/>
          <w:sz w:val="28"/>
          <w:szCs w:val="28"/>
        </w:rPr>
        <w:t xml:space="preserve">Керівникам структурних підрозділів </w:t>
      </w:r>
      <w:r w:rsidR="00E34C49" w:rsidRPr="00E34C49">
        <w:rPr>
          <w:color w:val="000000"/>
          <w:sz w:val="28"/>
          <w:szCs w:val="28"/>
        </w:rPr>
        <w:t xml:space="preserve">та виконавчих органів Новотроїцької селищної </w:t>
      </w:r>
      <w:r w:rsidRPr="00E34C49">
        <w:rPr>
          <w:color w:val="000000"/>
          <w:sz w:val="28"/>
          <w:szCs w:val="28"/>
        </w:rPr>
        <w:t xml:space="preserve">ради забезпечити виконання Орієнтовного плану та надання відділу </w:t>
      </w:r>
      <w:r w:rsidR="00E34C49" w:rsidRPr="00E34C49">
        <w:rPr>
          <w:color w:val="000000"/>
          <w:sz w:val="28"/>
          <w:szCs w:val="28"/>
        </w:rPr>
        <w:t>організаційної та інформаційно-правової роботи</w:t>
      </w:r>
      <w:r w:rsidRPr="00E34C49">
        <w:rPr>
          <w:color w:val="000000"/>
          <w:sz w:val="28"/>
          <w:szCs w:val="28"/>
        </w:rPr>
        <w:t xml:space="preserve"> інформації про стан виконання Орієнтовного плану за напрямками діяльності в  паперовому та електронному вигляді у термін до  1 грудня 202</w:t>
      </w:r>
      <w:r w:rsidR="00A22F72">
        <w:rPr>
          <w:color w:val="000000"/>
          <w:sz w:val="28"/>
          <w:szCs w:val="28"/>
        </w:rPr>
        <w:t>2</w:t>
      </w:r>
      <w:r w:rsidRPr="00E34C49">
        <w:rPr>
          <w:color w:val="000000"/>
          <w:sz w:val="28"/>
          <w:szCs w:val="28"/>
        </w:rPr>
        <w:t>  року.</w:t>
      </w:r>
    </w:p>
    <w:p w:rsidR="00E34C49" w:rsidRPr="00E34C49" w:rsidRDefault="00E34C49" w:rsidP="00E34C49">
      <w:pPr>
        <w:numPr>
          <w:ilvl w:val="0"/>
          <w:numId w:val="1"/>
        </w:numPr>
        <w:shd w:val="clear" w:color="auto" w:fill="FFFFFF"/>
        <w:tabs>
          <w:tab w:val="left" w:pos="1134"/>
        </w:tabs>
        <w:spacing w:before="100" w:beforeAutospacing="1" w:after="100" w:afterAutospacing="1"/>
        <w:ind w:left="0" w:firstLine="851"/>
        <w:jc w:val="both"/>
        <w:rPr>
          <w:color w:val="000000"/>
          <w:sz w:val="28"/>
          <w:szCs w:val="28"/>
          <w:lang w:eastAsia="ru-RU"/>
        </w:rPr>
      </w:pPr>
      <w:r w:rsidRPr="00E34C49">
        <w:rPr>
          <w:color w:val="000000"/>
          <w:sz w:val="28"/>
          <w:szCs w:val="28"/>
        </w:rPr>
        <w:t>Координаційне забезпечення щодо виконання цього рішення покласти на керуючого справами виконавчого комітету селищної ради   Тетяну ЛЕВОШИЧ.</w:t>
      </w:r>
    </w:p>
    <w:p w:rsidR="000D2D36" w:rsidRPr="00E34C49" w:rsidRDefault="000D2D36" w:rsidP="00E34C49">
      <w:pPr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sz w:val="28"/>
          <w:szCs w:val="28"/>
        </w:rPr>
      </w:pPr>
      <w:r w:rsidRPr="00E34C49">
        <w:rPr>
          <w:sz w:val="28"/>
          <w:szCs w:val="28"/>
        </w:rPr>
        <w:t xml:space="preserve">Контроль за виконанням цього рішення покласти на </w:t>
      </w:r>
      <w:r w:rsidR="00E34C49" w:rsidRPr="00E34C49">
        <w:rPr>
          <w:color w:val="000000"/>
          <w:sz w:val="28"/>
          <w:szCs w:val="28"/>
        </w:rPr>
        <w:t>першого заступника селищного голови  Ганну КРИВОНОГОВУ</w:t>
      </w:r>
      <w:r w:rsidRPr="00E34C49">
        <w:rPr>
          <w:sz w:val="28"/>
          <w:szCs w:val="28"/>
        </w:rPr>
        <w:t xml:space="preserve">. </w:t>
      </w:r>
    </w:p>
    <w:p w:rsidR="000D2D36" w:rsidRPr="00E34C49" w:rsidRDefault="000D2D36" w:rsidP="00E34C49">
      <w:pPr>
        <w:tabs>
          <w:tab w:val="left" w:pos="5475"/>
        </w:tabs>
        <w:rPr>
          <w:sz w:val="28"/>
          <w:szCs w:val="28"/>
        </w:rPr>
      </w:pPr>
    </w:p>
    <w:p w:rsidR="000D2D36" w:rsidRDefault="000D2D36" w:rsidP="000D2D36">
      <w:pPr>
        <w:tabs>
          <w:tab w:val="left" w:pos="5475"/>
        </w:tabs>
        <w:rPr>
          <w:sz w:val="28"/>
          <w:szCs w:val="28"/>
        </w:rPr>
      </w:pPr>
    </w:p>
    <w:p w:rsidR="000D2D36" w:rsidRDefault="00AD0286" w:rsidP="000D2D36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>Селищний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D2D36" w:rsidRPr="00947722">
        <w:rPr>
          <w:sz w:val="28"/>
          <w:szCs w:val="28"/>
        </w:rPr>
        <w:t>Петро ЗБАРОВСЬКИЙ</w:t>
      </w:r>
      <w:r w:rsidR="000D2D36">
        <w:rPr>
          <w:bCs/>
          <w:sz w:val="28"/>
          <w:szCs w:val="28"/>
        </w:rPr>
        <w:t xml:space="preserve"> </w:t>
      </w:r>
    </w:p>
    <w:p w:rsidR="000D2D36" w:rsidRDefault="000D2D36" w:rsidP="000D2D36">
      <w:pPr>
        <w:jc w:val="both"/>
        <w:rPr>
          <w:bCs/>
          <w:sz w:val="28"/>
          <w:szCs w:val="28"/>
        </w:rPr>
      </w:pPr>
    </w:p>
    <w:sectPr w:rsidR="000D2D36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78BB" w:rsidRDefault="002878BB" w:rsidP="00AD0286">
      <w:r>
        <w:separator/>
      </w:r>
    </w:p>
  </w:endnote>
  <w:endnote w:type="continuationSeparator" w:id="0">
    <w:p w:rsidR="002878BB" w:rsidRDefault="002878BB" w:rsidP="00AD0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78BB" w:rsidRDefault="002878BB" w:rsidP="00AD0286">
      <w:r>
        <w:separator/>
      </w:r>
    </w:p>
  </w:footnote>
  <w:footnote w:type="continuationSeparator" w:id="0">
    <w:p w:rsidR="002878BB" w:rsidRDefault="002878BB" w:rsidP="00AD02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0286" w:rsidRDefault="00AD0286" w:rsidP="00AD0286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192B15"/>
    <w:multiLevelType w:val="multilevel"/>
    <w:tmpl w:val="DAC2F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FA3D8F"/>
    <w:multiLevelType w:val="multilevel"/>
    <w:tmpl w:val="B72CA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63D4625"/>
    <w:multiLevelType w:val="hybridMultilevel"/>
    <w:tmpl w:val="4ED0F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A11"/>
    <w:rsid w:val="000D2D36"/>
    <w:rsid w:val="00202FDB"/>
    <w:rsid w:val="002878BB"/>
    <w:rsid w:val="002E574F"/>
    <w:rsid w:val="004E5698"/>
    <w:rsid w:val="007963D4"/>
    <w:rsid w:val="007C2A4D"/>
    <w:rsid w:val="007F68B7"/>
    <w:rsid w:val="00855103"/>
    <w:rsid w:val="009D5A11"/>
    <w:rsid w:val="00A22F72"/>
    <w:rsid w:val="00A65813"/>
    <w:rsid w:val="00AD0286"/>
    <w:rsid w:val="00B502C4"/>
    <w:rsid w:val="00D318CD"/>
    <w:rsid w:val="00E34C49"/>
    <w:rsid w:val="00EC0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21CDB2-61E3-4ECC-8400-D2D8100E8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D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028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D0286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5">
    <w:name w:val="footer"/>
    <w:basedOn w:val="a"/>
    <w:link w:val="a6"/>
    <w:uiPriority w:val="99"/>
    <w:unhideWhenUsed/>
    <w:rsid w:val="00AD028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D0286"/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6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Пользователь Windows</cp:lastModifiedBy>
  <cp:revision>4</cp:revision>
  <dcterms:created xsi:type="dcterms:W3CDTF">2021-09-08T12:16:00Z</dcterms:created>
  <dcterms:modified xsi:type="dcterms:W3CDTF">2021-09-22T05:49:00Z</dcterms:modified>
</cp:coreProperties>
</file>