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65B7D39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5B64F9">
        <w:rPr>
          <w:sz w:val="28"/>
          <w:szCs w:val="28"/>
          <w:lang w:val="uk-UA"/>
        </w:rPr>
        <w:t>22</w:t>
      </w:r>
      <w:r w:rsidR="00A530C5">
        <w:rPr>
          <w:sz w:val="28"/>
          <w:szCs w:val="28"/>
          <w:lang w:val="uk-UA"/>
        </w:rPr>
        <w:t>.</w:t>
      </w:r>
      <w:r w:rsidR="005B64F9">
        <w:rPr>
          <w:sz w:val="28"/>
          <w:szCs w:val="28"/>
          <w:lang w:val="uk-UA"/>
        </w:rPr>
        <w:t>11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5B64F9">
        <w:rPr>
          <w:sz w:val="28"/>
          <w:szCs w:val="28"/>
          <w:lang w:val="uk-UA"/>
        </w:rPr>
        <w:t>494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16322F69" w:rsidR="00C542B8" w:rsidRPr="007145C2" w:rsidRDefault="002B0968" w:rsidP="002B0968">
      <w:pPr>
        <w:spacing w:line="276" w:lineRule="auto"/>
        <w:ind w:right="581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Про </w:t>
      </w:r>
      <w:r w:rsidR="001A3842">
        <w:rPr>
          <w:sz w:val="28"/>
          <w:szCs w:val="28"/>
          <w:lang w:val="uk-UA" w:eastAsia="uk-UA"/>
        </w:rPr>
        <w:t>затвердження розпорядження селищного голови від 15.11</w:t>
      </w:r>
      <w:r>
        <w:rPr>
          <w:sz w:val="28"/>
          <w:szCs w:val="28"/>
          <w:lang w:val="uk-UA" w:eastAsia="uk-UA"/>
        </w:rPr>
        <w:t>.</w:t>
      </w:r>
      <w:r w:rsidR="001A3842">
        <w:rPr>
          <w:sz w:val="28"/>
          <w:szCs w:val="28"/>
          <w:lang w:val="uk-UA" w:eastAsia="uk-UA"/>
        </w:rPr>
        <w:t xml:space="preserve">2021 р. </w:t>
      </w:r>
      <w:r>
        <w:rPr>
          <w:sz w:val="28"/>
          <w:szCs w:val="28"/>
          <w:lang w:val="uk-UA" w:eastAsia="uk-UA"/>
        </w:rPr>
        <w:t xml:space="preserve">          </w:t>
      </w:r>
      <w:r w:rsidR="001A3842">
        <w:rPr>
          <w:sz w:val="28"/>
          <w:szCs w:val="28"/>
          <w:lang w:val="uk-UA" w:eastAsia="uk-UA"/>
        </w:rPr>
        <w:t>№ 335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72AC80" w14:textId="1883795E" w:rsidR="00842914" w:rsidRPr="00505CDF" w:rsidRDefault="001A3842" w:rsidP="00A530C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п. 6 статті 31, 59 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 в Україні»</w:t>
      </w:r>
      <w:r w:rsidR="00985BE6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 xml:space="preserve">Порядку затвердження проектів будівництва і проведення їх експертизи, затвердженого постановою Кабінету Міністрів України від 11.05.2011 р. № 560, розглянувши проектно-кошторисну документацію за робочим проектом «Поточний ремонт внутрішніх приміщень </w:t>
      </w:r>
      <w:proofErr w:type="spellStart"/>
      <w:r>
        <w:rPr>
          <w:sz w:val="28"/>
          <w:szCs w:val="28"/>
          <w:lang w:val="uk-UA"/>
        </w:rPr>
        <w:t>коворкінг</w:t>
      </w:r>
      <w:proofErr w:type="spellEnd"/>
      <w:r>
        <w:rPr>
          <w:sz w:val="28"/>
          <w:szCs w:val="28"/>
          <w:lang w:val="uk-UA"/>
        </w:rPr>
        <w:t xml:space="preserve"> – центру в Новотроїцькому дитячому садку (вул. Пушкіна, 4, смт.</w:t>
      </w:r>
      <w:r w:rsidR="001F76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Новотроїцьке, Херсонська область, 75300)», розпорядження селищного голови від 15.11.2021 р. № 335, враховуючи експертну оцінку (позитивну) філії ДП "</w:t>
      </w:r>
      <w:proofErr w:type="spellStart"/>
      <w:r>
        <w:rPr>
          <w:sz w:val="28"/>
          <w:szCs w:val="28"/>
          <w:lang w:val="uk-UA"/>
        </w:rPr>
        <w:t>Укрдержбудекспертиза</w:t>
      </w:r>
      <w:proofErr w:type="spellEnd"/>
      <w:r>
        <w:rPr>
          <w:sz w:val="28"/>
          <w:szCs w:val="28"/>
          <w:lang w:val="uk-UA"/>
        </w:rPr>
        <w:t>" у Запорізькій області від 01 листопада   2021 року № 08-0387/03-21 щодо розгляду кошторисної частини проектної документації  вищезазначеного робочого проекту</w:t>
      </w:r>
      <w:r w:rsidR="00172266" w:rsidRPr="00253269">
        <w:rPr>
          <w:sz w:val="28"/>
          <w:szCs w:val="28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7055E83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1DD2615" w14:textId="00506713" w:rsidR="001A3842" w:rsidRPr="001A3842" w:rsidRDefault="001A3842" w:rsidP="001A3842">
      <w:pPr>
        <w:widowControl w:val="0"/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rFonts w:eastAsia="Batang"/>
          <w:sz w:val="28"/>
          <w:szCs w:val="28"/>
          <w:lang w:val="uk-UA"/>
        </w:rPr>
      </w:pPr>
      <w:r w:rsidRPr="001A3842">
        <w:rPr>
          <w:sz w:val="28"/>
          <w:szCs w:val="28"/>
          <w:lang w:val="uk-UA"/>
        </w:rPr>
        <w:t xml:space="preserve">Затвердити розпорядження селищного голови від 15.11.2021 р. </w:t>
      </w:r>
      <w:r w:rsidR="005B64F9">
        <w:rPr>
          <w:sz w:val="28"/>
          <w:szCs w:val="28"/>
          <w:lang w:val="uk-UA"/>
        </w:rPr>
        <w:t xml:space="preserve">         </w:t>
      </w:r>
      <w:bookmarkStart w:id="0" w:name="_GoBack"/>
      <w:bookmarkEnd w:id="0"/>
      <w:r w:rsidRPr="001A3842">
        <w:rPr>
          <w:sz w:val="28"/>
          <w:szCs w:val="28"/>
          <w:lang w:val="uk-UA"/>
        </w:rPr>
        <w:t xml:space="preserve">№ 335 </w:t>
      </w:r>
      <w:r w:rsidRPr="001A3842">
        <w:rPr>
          <w:bCs/>
          <w:iCs/>
          <w:sz w:val="28"/>
          <w:szCs w:val="28"/>
          <w:lang w:val="uk-UA"/>
        </w:rPr>
        <w:t>«Про затвердження проектно-кошторисної документації</w:t>
      </w:r>
      <w:r w:rsidRPr="001A3842">
        <w:rPr>
          <w:sz w:val="28"/>
          <w:szCs w:val="28"/>
          <w:lang w:val="uk-UA"/>
        </w:rPr>
        <w:t xml:space="preserve"> за робочим проектом «Поточний ремонт внутрішніх приміщень </w:t>
      </w:r>
      <w:proofErr w:type="spellStart"/>
      <w:r w:rsidRPr="001A3842">
        <w:rPr>
          <w:sz w:val="28"/>
          <w:szCs w:val="28"/>
          <w:lang w:val="uk-UA"/>
        </w:rPr>
        <w:t>коворкінг</w:t>
      </w:r>
      <w:proofErr w:type="spellEnd"/>
      <w:r w:rsidRPr="001A3842">
        <w:rPr>
          <w:sz w:val="28"/>
          <w:szCs w:val="28"/>
          <w:lang w:val="uk-UA"/>
        </w:rPr>
        <w:t xml:space="preserve"> – центру в Новотроїцькому дитячому садку (вул. Пушкіна, 4, смт.</w:t>
      </w:r>
      <w:r w:rsidR="001F768E">
        <w:rPr>
          <w:sz w:val="28"/>
          <w:szCs w:val="28"/>
          <w:lang w:val="uk-UA"/>
        </w:rPr>
        <w:t xml:space="preserve"> </w:t>
      </w:r>
      <w:r w:rsidRPr="001A3842">
        <w:rPr>
          <w:sz w:val="28"/>
          <w:szCs w:val="28"/>
          <w:lang w:val="uk-UA"/>
        </w:rPr>
        <w:t xml:space="preserve">Новотроїцьке, Херсонська область, 75300)», встановивши, що загальна кошторисна вартість об’єкта «Поточний ремонт внутрішніх приміщень </w:t>
      </w:r>
      <w:proofErr w:type="spellStart"/>
      <w:r w:rsidRPr="001A3842">
        <w:rPr>
          <w:sz w:val="28"/>
          <w:szCs w:val="28"/>
          <w:lang w:val="uk-UA"/>
        </w:rPr>
        <w:t>коворкінг</w:t>
      </w:r>
      <w:proofErr w:type="spellEnd"/>
      <w:r w:rsidRPr="001A3842">
        <w:rPr>
          <w:sz w:val="28"/>
          <w:szCs w:val="28"/>
          <w:lang w:val="uk-UA"/>
        </w:rPr>
        <w:t xml:space="preserve"> – центру в Новотроїцькому дитячому садку (вул. Пушкіна, 4, смт.</w:t>
      </w:r>
      <w:r w:rsidR="001F768E">
        <w:rPr>
          <w:sz w:val="28"/>
          <w:szCs w:val="28"/>
          <w:lang w:val="uk-UA"/>
        </w:rPr>
        <w:t xml:space="preserve"> </w:t>
      </w:r>
      <w:r w:rsidRPr="001A3842">
        <w:rPr>
          <w:sz w:val="28"/>
          <w:szCs w:val="28"/>
          <w:lang w:val="uk-UA"/>
        </w:rPr>
        <w:t xml:space="preserve">Новотроїцьке, Херсонська область, 75300)» складає </w:t>
      </w:r>
      <w:r w:rsidRPr="001A3842">
        <w:rPr>
          <w:rFonts w:eastAsia="Batang"/>
          <w:sz w:val="28"/>
          <w:szCs w:val="28"/>
          <w:lang w:val="uk-UA"/>
        </w:rPr>
        <w:t>1568,866 тис. грн, у тому числі:</w:t>
      </w:r>
    </w:p>
    <w:p w14:paraId="6C0ABA95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993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будівельні роботи – 915,461 тис. грн;</w:t>
      </w:r>
    </w:p>
    <w:p w14:paraId="72A4E6DA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993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устаткування, меблі, інвентар – 309,846 тис. грн;</w:t>
      </w:r>
    </w:p>
    <w:p w14:paraId="3B393BCC" w14:textId="4074CDBC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left="851" w:hanging="142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lastRenderedPageBreak/>
        <w:t xml:space="preserve"> і</w:t>
      </w:r>
      <w:r w:rsidRPr="001A3842">
        <w:rPr>
          <w:rFonts w:eastAsia="Batang"/>
          <w:sz w:val="28"/>
          <w:szCs w:val="28"/>
          <w:lang w:val="uk-UA"/>
        </w:rPr>
        <w:t>нші витрати – 343,559 тис. грн.</w:t>
      </w:r>
    </w:p>
    <w:p w14:paraId="1DB7CBAA" w14:textId="77777777" w:rsidR="001A3842" w:rsidRPr="001A3842" w:rsidRDefault="001A3842" w:rsidP="001A3842">
      <w:pPr>
        <w:pStyle w:val="ad"/>
        <w:widowControl w:val="0"/>
        <w:tabs>
          <w:tab w:val="left" w:pos="1134"/>
        </w:tabs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У тому числі за пусковими комплексами:</w:t>
      </w:r>
    </w:p>
    <w:p w14:paraId="2F0D0855" w14:textId="77777777" w:rsidR="001A3842" w:rsidRPr="001A3842" w:rsidRDefault="001A3842" w:rsidP="001A3842">
      <w:pPr>
        <w:pStyle w:val="ad"/>
        <w:widowControl w:val="0"/>
        <w:tabs>
          <w:tab w:val="left" w:pos="1134"/>
        </w:tabs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І пусковий комплекс – 1306,908 тис. грн, у тому числі:</w:t>
      </w:r>
    </w:p>
    <w:p w14:paraId="22057AF9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будівельні роботи – 913,977 тис. грн;</w:t>
      </w:r>
    </w:p>
    <w:p w14:paraId="474B70FB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устаткування, меблі, інвентар – 97,776 тис. грн;</w:t>
      </w:r>
    </w:p>
    <w:p w14:paraId="343A34CF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інші витрати – 295,155 тис. грн.</w:t>
      </w:r>
    </w:p>
    <w:p w14:paraId="3808CB0E" w14:textId="77777777" w:rsidR="001A3842" w:rsidRPr="001A3842" w:rsidRDefault="001A3842" w:rsidP="001A3842">
      <w:pPr>
        <w:pStyle w:val="ad"/>
        <w:widowControl w:val="0"/>
        <w:tabs>
          <w:tab w:val="left" w:pos="1134"/>
        </w:tabs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ІІ пусковий комплекс – 261,958 тис. грн, у тому числі:</w:t>
      </w:r>
    </w:p>
    <w:p w14:paraId="4462BA78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будівельні роботи – 1,484 тис.грн;</w:t>
      </w:r>
    </w:p>
    <w:p w14:paraId="1A985407" w14:textId="77777777" w:rsidR="001A3842" w:rsidRP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устаткування, меблі, інвентар – 212,070 тис. грн;</w:t>
      </w:r>
    </w:p>
    <w:p w14:paraId="078C722C" w14:textId="77777777" w:rsidR="001A3842" w:rsidRDefault="001A3842" w:rsidP="001A3842">
      <w:pPr>
        <w:pStyle w:val="ad"/>
        <w:widowControl w:val="0"/>
        <w:numPr>
          <w:ilvl w:val="0"/>
          <w:numId w:val="28"/>
        </w:numPr>
        <w:tabs>
          <w:tab w:val="left" w:pos="1134"/>
        </w:tabs>
        <w:spacing w:after="200"/>
        <w:ind w:hanging="11"/>
        <w:jc w:val="both"/>
        <w:rPr>
          <w:rFonts w:eastAsia="Batang"/>
          <w:sz w:val="28"/>
          <w:szCs w:val="28"/>
          <w:lang w:val="uk-UA"/>
        </w:rPr>
      </w:pPr>
      <w:r w:rsidRPr="001A3842">
        <w:rPr>
          <w:rFonts w:eastAsia="Batang"/>
          <w:sz w:val="28"/>
          <w:szCs w:val="28"/>
          <w:lang w:val="uk-UA"/>
        </w:rPr>
        <w:t>інші витрати – 48,404 тис. грн.</w:t>
      </w:r>
    </w:p>
    <w:p w14:paraId="5EFE558A" w14:textId="2AA04CA4" w:rsidR="00FC23C0" w:rsidRPr="001A3842" w:rsidRDefault="00823D5B" w:rsidP="001A3842">
      <w:pPr>
        <w:pStyle w:val="ad"/>
        <w:widowControl w:val="0"/>
        <w:numPr>
          <w:ilvl w:val="0"/>
          <w:numId w:val="27"/>
        </w:numPr>
        <w:tabs>
          <w:tab w:val="left" w:pos="709"/>
          <w:tab w:val="left" w:pos="993"/>
        </w:tabs>
        <w:spacing w:after="200"/>
        <w:ind w:left="0" w:firstLine="709"/>
        <w:jc w:val="both"/>
        <w:rPr>
          <w:rFonts w:eastAsia="Batang"/>
          <w:sz w:val="28"/>
          <w:szCs w:val="28"/>
          <w:lang w:val="uk-UA"/>
        </w:rPr>
      </w:pPr>
      <w:r w:rsidRPr="001A3842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1A3842" w:rsidRPr="001A3842">
        <w:rPr>
          <w:sz w:val="28"/>
          <w:szCs w:val="28"/>
          <w:lang w:val="uk-UA"/>
        </w:rPr>
        <w:t>першого заступника голови селищної ради Ганну КРИВОНОГОВУ</w:t>
      </w:r>
      <w:r w:rsidRPr="001A3842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77777777" w:rsidR="00842914" w:rsidRP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05296039" w:rsid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1F5D2A79" w14:textId="54332D89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A66C8D8" w14:textId="6433EBC5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E8D496" w14:textId="1D30472D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027442A" w14:textId="5D6EEFA6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3EC9ED5" w14:textId="2795F798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F484E1F" w14:textId="53E9D52D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CA3F7FD" w14:textId="496D7A2E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7F50551" w14:textId="5DD9964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F6798FA" w14:textId="4464B7F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6F15B9C" w14:textId="54545F5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D972A1" w14:textId="080F59EA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FF92E2A" w14:textId="256CD80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BA8450E" w14:textId="616E12FC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6DB32C6" w14:textId="3237BEF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FA66FFD" w14:textId="4F22F75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B782B9D" w14:textId="1C2DD97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5FB6865" w14:textId="38E0A1D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CAD82F5" w14:textId="4785C04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12E445F" w14:textId="1701F5E3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142C53B" w14:textId="3995320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BAC852B" w14:textId="147D819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DE03AF8" w14:textId="4E86E232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7A06EC8" w14:textId="50C6C798" w:rsidR="001F768E" w:rsidRDefault="001F768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4E4035C" w14:textId="6A61C4E6" w:rsidR="001F768E" w:rsidRDefault="001F768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CB9BB9" w14:textId="7521DED2" w:rsidR="001F768E" w:rsidRDefault="001F768E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D9AAB1B" w14:textId="16D21148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sectPr w:rsidR="006D69ED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D3C2" w14:textId="77777777" w:rsidR="00827D16" w:rsidRDefault="00827D16" w:rsidP="00EC3F47">
      <w:r>
        <w:separator/>
      </w:r>
    </w:p>
  </w:endnote>
  <w:endnote w:type="continuationSeparator" w:id="0">
    <w:p w14:paraId="0F491BBB" w14:textId="77777777" w:rsidR="00827D16" w:rsidRDefault="00827D16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F3808" w14:textId="77777777" w:rsidR="00827D16" w:rsidRDefault="00827D16" w:rsidP="00EC3F47">
      <w:r>
        <w:separator/>
      </w:r>
    </w:p>
  </w:footnote>
  <w:footnote w:type="continuationSeparator" w:id="0">
    <w:p w14:paraId="2F2012B6" w14:textId="77777777" w:rsidR="00827D16" w:rsidRDefault="00827D16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D7C321F"/>
    <w:multiLevelType w:val="multilevel"/>
    <w:tmpl w:val="D150A3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15D2256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61D3F"/>
    <w:multiLevelType w:val="hybridMultilevel"/>
    <w:tmpl w:val="DE6A45C8"/>
    <w:lvl w:ilvl="0" w:tplc="659C79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3" w15:restartNumberingAfterBreak="0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C3E1B54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5"/>
  </w:num>
  <w:num w:numId="5">
    <w:abstractNumId w:val="9"/>
  </w:num>
  <w:num w:numId="6">
    <w:abstractNumId w:val="24"/>
  </w:num>
  <w:num w:numId="7">
    <w:abstractNumId w:val="5"/>
  </w:num>
  <w:num w:numId="8">
    <w:abstractNumId w:val="6"/>
  </w:num>
  <w:num w:numId="9">
    <w:abstractNumId w:val="0"/>
  </w:num>
  <w:num w:numId="10">
    <w:abstractNumId w:val="16"/>
  </w:num>
  <w:num w:numId="11">
    <w:abstractNumId w:val="10"/>
  </w:num>
  <w:num w:numId="12">
    <w:abstractNumId w:val="8"/>
  </w:num>
  <w:num w:numId="13">
    <w:abstractNumId w:val="26"/>
  </w:num>
  <w:num w:numId="14">
    <w:abstractNumId w:val="2"/>
  </w:num>
  <w:num w:numId="15">
    <w:abstractNumId w:val="14"/>
  </w:num>
  <w:num w:numId="16">
    <w:abstractNumId w:val="1"/>
  </w:num>
  <w:num w:numId="17">
    <w:abstractNumId w:val="23"/>
  </w:num>
  <w:num w:numId="18">
    <w:abstractNumId w:val="20"/>
  </w:num>
  <w:num w:numId="19">
    <w:abstractNumId w:val="13"/>
  </w:num>
  <w:num w:numId="20">
    <w:abstractNumId w:val="17"/>
  </w:num>
  <w:num w:numId="21">
    <w:abstractNumId w:val="3"/>
  </w:num>
  <w:num w:numId="22">
    <w:abstractNumId w:val="19"/>
  </w:num>
  <w:num w:numId="23">
    <w:abstractNumId w:val="21"/>
  </w:num>
  <w:num w:numId="24">
    <w:abstractNumId w:val="22"/>
  </w:num>
  <w:num w:numId="25">
    <w:abstractNumId w:val="27"/>
  </w:num>
  <w:num w:numId="26">
    <w:abstractNumId w:val="15"/>
  </w:num>
  <w:num w:numId="27">
    <w:abstractNumId w:val="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40A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38D4"/>
    <w:rsid w:val="001372DA"/>
    <w:rsid w:val="00137414"/>
    <w:rsid w:val="00137495"/>
    <w:rsid w:val="00145020"/>
    <w:rsid w:val="00156F61"/>
    <w:rsid w:val="00162B56"/>
    <w:rsid w:val="00172266"/>
    <w:rsid w:val="00184EB6"/>
    <w:rsid w:val="00186D5D"/>
    <w:rsid w:val="001A34E0"/>
    <w:rsid w:val="001A3842"/>
    <w:rsid w:val="001C2FB7"/>
    <w:rsid w:val="001C4592"/>
    <w:rsid w:val="001F2E34"/>
    <w:rsid w:val="001F38E2"/>
    <w:rsid w:val="001F768E"/>
    <w:rsid w:val="00200C79"/>
    <w:rsid w:val="00200D00"/>
    <w:rsid w:val="002020AD"/>
    <w:rsid w:val="00215C53"/>
    <w:rsid w:val="00265606"/>
    <w:rsid w:val="00274B58"/>
    <w:rsid w:val="00286095"/>
    <w:rsid w:val="0029003E"/>
    <w:rsid w:val="00293886"/>
    <w:rsid w:val="002B0968"/>
    <w:rsid w:val="002C5F80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91834"/>
    <w:rsid w:val="003A29DF"/>
    <w:rsid w:val="003A2C06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5EF4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B64F9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29D2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6D69ED"/>
    <w:rsid w:val="00710DF7"/>
    <w:rsid w:val="007145C2"/>
    <w:rsid w:val="00714DE4"/>
    <w:rsid w:val="00727761"/>
    <w:rsid w:val="00731BCF"/>
    <w:rsid w:val="00750097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3D5B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67570"/>
    <w:rsid w:val="00983B24"/>
    <w:rsid w:val="00984EA0"/>
    <w:rsid w:val="00985BE6"/>
    <w:rsid w:val="0098673E"/>
    <w:rsid w:val="0099124B"/>
    <w:rsid w:val="00992442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0913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09A2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9222B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9152F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6</cp:revision>
  <cp:lastPrinted>2021-11-22T12:44:00Z</cp:lastPrinted>
  <dcterms:created xsi:type="dcterms:W3CDTF">2021-11-15T15:19:00Z</dcterms:created>
  <dcterms:modified xsi:type="dcterms:W3CDTF">2021-11-22T12:45:00Z</dcterms:modified>
</cp:coreProperties>
</file>