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61A" w:rsidRPr="00A67FE3" w:rsidRDefault="00E9061A" w:rsidP="00E9061A">
      <w:pPr>
        <w:rPr>
          <w:rFonts w:eastAsia="Times New Roman" w:cs="Times New Roman"/>
          <w:color w:val="000000" w:themeColor="text1"/>
        </w:rPr>
      </w:pPr>
    </w:p>
    <w:p w:rsidR="00E9061A" w:rsidRPr="00A67FE3" w:rsidRDefault="00E9061A" w:rsidP="00E9061A">
      <w:pPr>
        <w:rPr>
          <w:rFonts w:ascii="Times New Roman" w:eastAsia="Times New Roman" w:hAnsi="Times New Roman" w:cs="Times New Roman"/>
          <w:color w:val="000000" w:themeColor="text1"/>
        </w:rPr>
      </w:pPr>
      <w:r w:rsidRPr="00A67FE3">
        <w:rPr>
          <w:rFonts w:eastAsia="Times New Roman" w:cs="Times New Roman"/>
          <w:noProof/>
          <w:color w:val="000000" w:themeColor="text1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-300990</wp:posOffset>
            </wp:positionV>
            <wp:extent cx="923925" cy="6191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061A" w:rsidRPr="00A67FE3" w:rsidRDefault="00E9061A" w:rsidP="00E906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061A" w:rsidRPr="00A67FE3" w:rsidRDefault="00E9061A" w:rsidP="00E9061A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40"/>
          <w:szCs w:val="40"/>
          <w:lang w:eastAsia="ar-SA"/>
        </w:rPr>
      </w:pPr>
      <w:r w:rsidRPr="00A67FE3">
        <w:rPr>
          <w:rFonts w:ascii="Times New Roman" w:eastAsia="Times New Roman" w:hAnsi="Times New Roman" w:cs="Times New Roman"/>
          <w:b/>
          <w:color w:val="000000" w:themeColor="text1"/>
          <w:spacing w:val="10"/>
          <w:sz w:val="36"/>
          <w:szCs w:val="36"/>
          <w:lang w:eastAsia="ar-SA"/>
        </w:rPr>
        <w:t>УКРАЇНА</w:t>
      </w:r>
    </w:p>
    <w:p w:rsidR="00E9061A" w:rsidRPr="00A67FE3" w:rsidRDefault="00E9061A" w:rsidP="00E9061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ar-SA"/>
        </w:rPr>
      </w:pPr>
      <w:r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ar-SA"/>
        </w:rPr>
        <w:t>Новотроїцька селищна рада</w:t>
      </w:r>
    </w:p>
    <w:p w:rsidR="00E9061A" w:rsidRPr="00A67FE3" w:rsidRDefault="00E9061A" w:rsidP="00E9061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ar-SA"/>
        </w:rPr>
      </w:pPr>
      <w:r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ar-SA"/>
        </w:rPr>
        <w:t>Генічеського району Херсонської області</w:t>
      </w:r>
    </w:p>
    <w:p w:rsidR="00E9061A" w:rsidRPr="00A67FE3" w:rsidRDefault="00E9061A" w:rsidP="00E906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ar-SA"/>
        </w:rPr>
        <w:t xml:space="preserve">Р І Ш Е Н </w:t>
      </w:r>
      <w:proofErr w:type="spellStart"/>
      <w:r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ar-SA"/>
        </w:rPr>
        <w:t>Н</w:t>
      </w:r>
      <w:proofErr w:type="spellEnd"/>
      <w:r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ar-SA"/>
        </w:rPr>
        <w:t xml:space="preserve"> Я</w:t>
      </w:r>
    </w:p>
    <w:p w:rsidR="00E9061A" w:rsidRPr="00A67FE3" w:rsidRDefault="00E9061A" w:rsidP="00E9061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ar-SA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(</w:t>
      </w:r>
      <w:r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ПРИЙНЯТЕ </w:t>
      </w:r>
      <w:r w:rsidR="006D53A9"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Х</w:t>
      </w:r>
      <w:r w:rsidR="004978F5"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II </w:t>
      </w:r>
      <w:r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СЕСІЄЮ СЕЛИЩНОЇ РАДИ VІІІ СКЛИКАННЯ)</w:t>
      </w:r>
    </w:p>
    <w:p w:rsidR="00E9061A" w:rsidRPr="00A67FE3" w:rsidRDefault="00E9061A" w:rsidP="00E9061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E9061A" w:rsidRPr="00A67FE3" w:rsidRDefault="00E9061A" w:rsidP="00E906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від </w:t>
      </w:r>
      <w:r w:rsidR="00A53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12.07.2021 р.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A53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633</w:t>
      </w:r>
    </w:p>
    <w:p w:rsidR="00E9061A" w:rsidRPr="00A67FE3" w:rsidRDefault="00E9061A" w:rsidP="00E9061A">
      <w:pPr>
        <w:shd w:val="clear" w:color="auto" w:fill="FFFFFF"/>
        <w:spacing w:before="251" w:after="251" w:line="240" w:lineRule="auto"/>
        <w:contextualSpacing/>
        <w:rPr>
          <w:rFonts w:ascii="ProbaProRegular" w:eastAsia="Times New Roman" w:hAnsi="ProbaProRegular" w:cs="Times New Roman"/>
          <w:color w:val="000000" w:themeColor="text1"/>
          <w:sz w:val="29"/>
          <w:szCs w:val="29"/>
          <w:lang w:eastAsia="ru-RU"/>
        </w:rPr>
      </w:pPr>
    </w:p>
    <w:p w:rsidR="00E9061A" w:rsidRPr="00A67FE3" w:rsidRDefault="0092108F" w:rsidP="004978F5">
      <w:pPr>
        <w:spacing w:after="0" w:line="240" w:lineRule="auto"/>
        <w:ind w:right="425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 встановлення ставок </w:t>
      </w:r>
      <w:r w:rsidR="00E906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орендної</w:t>
      </w:r>
      <w:r w:rsidR="004978F5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06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плати  за земельні ділянки на території Новотроїцької селищної </w:t>
      </w:r>
      <w:r w:rsidR="006D53A9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територіальної громади</w:t>
      </w:r>
    </w:p>
    <w:p w:rsidR="00E9061A" w:rsidRPr="00A67FE3" w:rsidRDefault="00E9061A" w:rsidP="00E9061A">
      <w:pPr>
        <w:shd w:val="clear" w:color="auto" w:fill="FFFFFF"/>
        <w:spacing w:before="251" w:after="251"/>
        <w:contextualSpacing/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</w:pPr>
    </w:p>
    <w:p w:rsidR="00E9061A" w:rsidRPr="00A67FE3" w:rsidRDefault="00E9061A" w:rsidP="00E9061A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Відповідно до статті 288 Податкового кодексу України, Закону України «Про засади державної регуляторної політики у сфері господарської діяльності», керуючись </w:t>
      </w:r>
      <w:r w:rsidR="004978F5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статтями 26, 59 Закону України 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«Про м</w:t>
      </w:r>
      <w:r w:rsidR="0092108F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ісцеве самоврядування в Україні</w:t>
      </w:r>
      <w:r w:rsidR="004978F5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92108F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підставі подання відділу економічного розвитку, інвестицій </w:t>
      </w:r>
      <w:r w:rsidR="00610A6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регуляторної діяльності від </w:t>
      </w:r>
      <w:r w:rsidR="00C479CF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</w:t>
      </w:r>
      <w:r w:rsidR="002C2CBE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06.</w:t>
      </w:r>
      <w:r w:rsidR="0092108F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2021 р. № </w:t>
      </w:r>
      <w:r w:rsidR="002C2CBE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05-06/36, </w:t>
      </w:r>
      <w:r w:rsidR="00A67FE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враховуючи виснов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A67FE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постійних комісій селищної ради з питань екології, земельних відносин, розвитку села та охорони навколишнього </w:t>
      </w:r>
      <w:r w:rsidR="00A67FE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середовища від </w:t>
      </w:r>
      <w:r w:rsidR="00AB6C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09.07.</w:t>
      </w:r>
      <w:r w:rsidR="00610A6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2021</w:t>
      </w:r>
      <w:r w:rsidR="00A67FE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</w:t>
      </w:r>
      <w:r w:rsidR="00A67FE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протокол №</w:t>
      </w:r>
      <w:r w:rsidR="004978F5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з питань бюджету, фінансів, плануванн</w:t>
      </w:r>
      <w:r w:rsidR="004978F5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та економічного розвитку від 12.07.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2021 р.</w:t>
      </w:r>
      <w:r w:rsidR="00A67FE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протокол 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4978F5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селищна рада</w:t>
      </w:r>
    </w:p>
    <w:p w:rsidR="00E9061A" w:rsidRPr="00A67FE3" w:rsidRDefault="00E9061A" w:rsidP="00E9061A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061A" w:rsidRPr="00A67FE3" w:rsidRDefault="00E9061A" w:rsidP="00E9061A">
      <w:pPr>
        <w:shd w:val="clear" w:color="auto" w:fill="FFFFFF"/>
        <w:tabs>
          <w:tab w:val="left" w:pos="1944"/>
          <w:tab w:val="left" w:pos="661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И Р І Ш И Л А:</w:t>
      </w:r>
    </w:p>
    <w:p w:rsidR="00E9061A" w:rsidRPr="00A67FE3" w:rsidRDefault="00E9061A" w:rsidP="00E9061A">
      <w:pPr>
        <w:shd w:val="clear" w:color="auto" w:fill="FFFFFF"/>
        <w:tabs>
          <w:tab w:val="left" w:pos="1944"/>
          <w:tab w:val="left" w:pos="661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978F5" w:rsidRPr="00A67FE3" w:rsidRDefault="0092108F" w:rsidP="00A67FE3">
      <w:pPr>
        <w:numPr>
          <w:ilvl w:val="0"/>
          <w:numId w:val="14"/>
        </w:numPr>
        <w:shd w:val="clear" w:color="auto" w:fill="FFFFFF"/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</w:t>
      </w:r>
      <w:r w:rsidR="00C2277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новити на території </w:t>
      </w:r>
      <w:r w:rsidR="00E906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Новотроїцької селищної територіальної громади</w:t>
      </w:r>
      <w:r w:rsidR="004978F5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9061A" w:rsidRPr="00A67FE3" w:rsidRDefault="004978F5" w:rsidP="00A67FE3">
      <w:pPr>
        <w:shd w:val="clear" w:color="auto" w:fill="FFFFFF"/>
        <w:spacing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</w:t>
      </w:r>
      <w:r w:rsidR="00C2277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C22773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рендну плату за земельні ділянки згідно з додатком 1 до цього рішення</w:t>
      </w:r>
      <w:r w:rsidR="00E906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(дода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ється);</w:t>
      </w:r>
    </w:p>
    <w:p w:rsidR="00C22773" w:rsidRPr="00A67FE3" w:rsidRDefault="00C22773" w:rsidP="00A67FE3">
      <w:pPr>
        <w:pStyle w:val="a5"/>
        <w:numPr>
          <w:ilvl w:val="1"/>
          <w:numId w:val="19"/>
        </w:numPr>
        <w:shd w:val="clear" w:color="auto" w:fill="FFFFFF"/>
        <w:spacing w:after="0" w:line="240" w:lineRule="auto"/>
        <w:ind w:left="0"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Ставки орендної плати за земельні ділянки згідно з додатком 2 до цього рішення (додається</w:t>
      </w:r>
      <w:r w:rsidR="00482A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E9061A" w:rsidRPr="00A67FE3" w:rsidRDefault="00E9061A" w:rsidP="00A67FE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Оприлюднити </w:t>
      </w:r>
      <w:r w:rsidR="004978F5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рішення</w:t>
      </w:r>
      <w:r w:rsidR="00482A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офіційному веб-сайті селищної ради та в друкованих 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засобах масової інформації.</w:t>
      </w:r>
    </w:p>
    <w:p w:rsidR="00482A1A" w:rsidRPr="00A67FE3" w:rsidRDefault="004978F5" w:rsidP="00A67FE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 </w:t>
      </w:r>
      <w:r w:rsidR="00482A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рішення набирає чинності 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</w:t>
      </w:r>
      <w:r w:rsidR="00482A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 січня 2022 року.</w:t>
      </w:r>
    </w:p>
    <w:p w:rsidR="00E9061A" w:rsidRPr="00A67FE3" w:rsidRDefault="004978F5" w:rsidP="00A67FE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за </w:t>
      </w:r>
      <w:r w:rsidR="00E906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виконанням 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цього </w:t>
      </w:r>
      <w:r w:rsidR="00E906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рішення покласти на постійну комісію 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селищної ради </w:t>
      </w:r>
      <w:r w:rsidR="00E906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питань бюджету, фінансів, планування та економічного розвитку.</w:t>
      </w:r>
    </w:p>
    <w:p w:rsidR="00E9061A" w:rsidRPr="00A67FE3" w:rsidRDefault="00E9061A" w:rsidP="00E9061A">
      <w:pPr>
        <w:shd w:val="clear" w:color="auto" w:fill="FFFFFF"/>
        <w:spacing w:after="0" w:line="240" w:lineRule="auto"/>
        <w:ind w:left="928"/>
        <w:contextualSpacing/>
        <w:jc w:val="both"/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</w:pPr>
    </w:p>
    <w:p w:rsidR="00E9061A" w:rsidRPr="00A67FE3" w:rsidRDefault="00132FB3" w:rsidP="00E9061A">
      <w:pPr>
        <w:shd w:val="clear" w:color="auto" w:fill="FFFFFF"/>
        <w:spacing w:before="251" w:after="251"/>
        <w:contextualSpacing/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</w:pPr>
      <w:r w:rsidRPr="00A67FE3"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  <w:t>Селищний голова</w:t>
      </w:r>
      <w:r w:rsidRPr="00A67FE3"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  <w:tab/>
      </w:r>
      <w:r w:rsidRPr="00A67FE3"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  <w:tab/>
      </w:r>
      <w:r w:rsidRPr="00A67FE3"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  <w:tab/>
      </w:r>
      <w:r w:rsidRPr="00A67FE3"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  <w:tab/>
      </w:r>
      <w:r w:rsidRPr="00A67FE3"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  <w:tab/>
      </w:r>
      <w:r w:rsidRPr="00A67FE3"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  <w:tab/>
      </w:r>
      <w:r w:rsidR="00E9061A" w:rsidRPr="00A67FE3"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  <w:t>Петро ЗБАРОВСЬКИЙ</w:t>
      </w:r>
    </w:p>
    <w:p w:rsidR="00E9061A" w:rsidRPr="00A67FE3" w:rsidRDefault="00E9061A" w:rsidP="00E9061A">
      <w:pPr>
        <w:shd w:val="clear" w:color="auto" w:fill="FFFFFF"/>
        <w:spacing w:before="251" w:after="251"/>
        <w:contextualSpacing/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</w:pPr>
      <w:r w:rsidRPr="00A67FE3">
        <w:rPr>
          <w:rFonts w:ascii="ProbaProRegular" w:eastAsia="Times New Roman" w:hAnsi="ProbaProRegular" w:cs="Times New Roman"/>
          <w:color w:val="000000" w:themeColor="text1"/>
          <w:sz w:val="28"/>
          <w:szCs w:val="28"/>
        </w:rPr>
        <w:t> </w:t>
      </w:r>
    </w:p>
    <w:p w:rsidR="00E9061A" w:rsidRPr="00A67FE3" w:rsidRDefault="00E9061A" w:rsidP="00E9061A">
      <w:pPr>
        <w:shd w:val="clear" w:color="auto" w:fill="FFFFFF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Додаток </w:t>
      </w:r>
      <w:r w:rsidR="00482A1A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</w:p>
    <w:p w:rsidR="00E9061A" w:rsidRPr="00A67FE3" w:rsidRDefault="00E9061A" w:rsidP="00E9061A">
      <w:pPr>
        <w:shd w:val="clear" w:color="auto" w:fill="FFFFFF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рішення сесії селищної ради</w:t>
      </w:r>
    </w:p>
    <w:p w:rsidR="00E9061A" w:rsidRPr="00A67FE3" w:rsidRDefault="00E9061A" w:rsidP="00E9061A">
      <w:pPr>
        <w:shd w:val="clear" w:color="auto" w:fill="FFFFFF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A535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12.07.2021 р.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A535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633</w:t>
      </w:r>
    </w:p>
    <w:p w:rsidR="00E9061A" w:rsidRPr="00A67FE3" w:rsidRDefault="00E9061A" w:rsidP="00DC755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482A1A" w:rsidRPr="00A67FE3" w:rsidRDefault="00482A1A" w:rsidP="00482A1A">
      <w:pPr>
        <w:shd w:val="clear" w:color="auto" w:fill="FFFFFF"/>
        <w:spacing w:before="251" w:after="251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  <w:t xml:space="preserve">Елементи визначення орендної плати за земельні ділянки на території 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Новотроїцької селищної територіальної громади</w:t>
      </w:r>
    </w:p>
    <w:p w:rsidR="00E9061A" w:rsidRPr="00A67FE3" w:rsidRDefault="00E9061A" w:rsidP="00E9061A">
      <w:pPr>
        <w:shd w:val="clear" w:color="auto" w:fill="FFFFFF"/>
        <w:spacing w:before="251" w:after="251"/>
        <w:contextualSpacing/>
        <w:rPr>
          <w:rFonts w:ascii="ProbaProRegular" w:eastAsia="Times New Roman" w:hAnsi="ProbaProRegular" w:cs="Times New Roman"/>
          <w:color w:val="000000" w:themeColor="text1"/>
          <w:sz w:val="29"/>
          <w:szCs w:val="29"/>
        </w:rPr>
      </w:pPr>
      <w:r w:rsidRPr="00A67FE3">
        <w:rPr>
          <w:rFonts w:ascii="ProbaProRegular" w:eastAsia="Times New Roman" w:hAnsi="ProbaProRegular" w:cs="Times New Roman"/>
          <w:color w:val="000000" w:themeColor="text1"/>
          <w:sz w:val="29"/>
          <w:szCs w:val="29"/>
        </w:rPr>
        <w:t> </w:t>
      </w:r>
    </w:p>
    <w:p w:rsidR="00482A1A" w:rsidRPr="00A67FE3" w:rsidRDefault="00482A1A" w:rsidP="00482A1A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Підставою для нарахування орендної плати за земельну ділянку є договір оренди такої земельної ділянки.</w:t>
      </w:r>
    </w:p>
    <w:p w:rsidR="00482A1A" w:rsidRPr="00A67FE3" w:rsidRDefault="00482A1A" w:rsidP="00482A1A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Договір оренди земель державної і комунальної власності укладається за типовою формою, затвердженою Кабінетом Міністрів України.</w:t>
      </w:r>
    </w:p>
    <w:p w:rsidR="00482A1A" w:rsidRPr="00A67FE3" w:rsidRDefault="00482A1A" w:rsidP="00482A1A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Платником орендної плати є орендар земельної ділянки.</w:t>
      </w:r>
    </w:p>
    <w:p w:rsidR="00482A1A" w:rsidRPr="00A67FE3" w:rsidRDefault="00482A1A" w:rsidP="00482A1A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Об'єктом оподаткування є земельна ділянка, надана в оренду.</w:t>
      </w:r>
    </w:p>
    <w:p w:rsidR="00482A1A" w:rsidRPr="00A67FE3" w:rsidRDefault="00482A1A" w:rsidP="00482A1A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Розмір та умови внесення орендної плати встановлюються у договорі оренди між орендодавцем (власником) і орендарем.</w:t>
      </w:r>
    </w:p>
    <w:p w:rsidR="00342437" w:rsidRPr="00A67FE3" w:rsidRDefault="00342437" w:rsidP="00482A1A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Ставки орендної плати визначені в додатку 2 до рішення.</w:t>
      </w:r>
    </w:p>
    <w:p w:rsidR="00482A1A" w:rsidRPr="00A67FE3" w:rsidRDefault="00482A1A" w:rsidP="00482A1A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Розмір орендної плати встановлюється у договорі оренди, але річна сума платежу:</w:t>
      </w:r>
    </w:p>
    <w:p w:rsidR="00482A1A" w:rsidRPr="00A67FE3" w:rsidRDefault="00482A1A" w:rsidP="00CF39DE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не може бути менш</w:t>
      </w:r>
      <w:r w:rsidR="00342437"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ою за розмір земельного податку;</w:t>
      </w:r>
    </w:p>
    <w:p w:rsidR="00482A1A" w:rsidRPr="00A67FE3" w:rsidRDefault="00482A1A" w:rsidP="00CF39DE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не може перевищувати 12 відсот</w:t>
      </w:r>
      <w:r w:rsidR="00342437"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ків нормативної грошової оцінки;</w:t>
      </w:r>
    </w:p>
    <w:p w:rsidR="00482A1A" w:rsidRPr="00A67FE3" w:rsidRDefault="00482A1A" w:rsidP="00F151EE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може перевищувати граничний розмір орендної плати, встановлений у підпункті 288.5.2, у разі визначення орендаря на конкурентни</w:t>
      </w:r>
      <w:r w:rsidR="00342437"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х засадах;</w:t>
      </w:r>
    </w:p>
    <w:p w:rsidR="00482A1A" w:rsidRPr="00A67FE3" w:rsidRDefault="00482A1A" w:rsidP="00F151EE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для пасовищ у населених пунктах, яким надано статус гірських, не може перевищувати розміру земельного податку.</w:t>
      </w:r>
    </w:p>
    <w:p w:rsidR="00482A1A" w:rsidRPr="00A67FE3" w:rsidRDefault="00482A1A" w:rsidP="00342437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Плата за суборенду земельних ділянок не може перевищувати орендної плати.</w:t>
      </w:r>
    </w:p>
    <w:p w:rsidR="00342437" w:rsidRPr="00A67FE3" w:rsidRDefault="00342437" w:rsidP="00342437">
      <w:pPr>
        <w:pStyle w:val="a5"/>
        <w:numPr>
          <w:ilvl w:val="0"/>
          <w:numId w:val="17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Податковий період:</w:t>
      </w:r>
    </w:p>
    <w:p w:rsidR="00342437" w:rsidRPr="00A67FE3" w:rsidRDefault="00342437" w:rsidP="00342437">
      <w:pPr>
        <w:pStyle w:val="a5"/>
        <w:numPr>
          <w:ilvl w:val="1"/>
          <w:numId w:val="17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Базовим податковим (звітним) періодом для плати за землю є календарний рік;</w:t>
      </w:r>
    </w:p>
    <w:p w:rsidR="00342437" w:rsidRPr="00A67FE3" w:rsidRDefault="00342437" w:rsidP="006652F1">
      <w:pPr>
        <w:pStyle w:val="a5"/>
        <w:numPr>
          <w:ilvl w:val="1"/>
          <w:numId w:val="17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Базовий податковий (звітний) рік починається </w:t>
      </w:r>
      <w:r w:rsidR="00DC755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1 січня і закінчується 31 грудня того ж року (для новостворених підприємств та організацій, а також у зв'язку із набуттям права власності та/або користування на нові земельні ділянки може бути меншим 12 місяців).</w:t>
      </w:r>
    </w:p>
    <w:p w:rsidR="006652F1" w:rsidRPr="00A67FE3" w:rsidRDefault="006652F1" w:rsidP="00342437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П</w:t>
      </w:r>
      <w:r w:rsidR="00482A1A"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орядок обчислення орендної плати</w:t>
      </w: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визначено ст</w:t>
      </w:r>
      <w:r w:rsidR="00DC7556"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.</w:t>
      </w: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286 Податкового кодексу України.</w:t>
      </w:r>
    </w:p>
    <w:p w:rsidR="006652F1" w:rsidRPr="00A67FE3" w:rsidRDefault="006652F1" w:rsidP="006652F1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Порядок сплати орендної плати визначено ст. 287</w:t>
      </w:r>
      <w:r w:rsidR="00132FB3"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</w:t>
      </w:r>
      <w:r w:rsidRPr="00A67FE3">
        <w:rPr>
          <w:rFonts w:eastAsiaTheme="minorHAnsi"/>
          <w:color w:val="000000" w:themeColor="text1"/>
          <w:sz w:val="28"/>
          <w:szCs w:val="28"/>
          <w:lang w:val="uk-UA" w:eastAsia="en-US"/>
        </w:rPr>
        <w:t>Податкового кодексу України.</w:t>
      </w:r>
    </w:p>
    <w:p w:rsidR="00482A1A" w:rsidRPr="00A67FE3" w:rsidRDefault="00482A1A" w:rsidP="006652F1">
      <w:pPr>
        <w:pStyle w:val="ad"/>
        <w:shd w:val="clear" w:color="auto" w:fill="FFFFFF"/>
        <w:spacing w:before="0" w:beforeAutospacing="0" w:after="0" w:afterAutospacing="0"/>
        <w:ind w:left="709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</w:p>
    <w:p w:rsidR="00F151EE" w:rsidRPr="00A67FE3" w:rsidRDefault="00F151EE" w:rsidP="00F151EE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Секретар селищної ради </w:t>
      </w:r>
      <w:r w:rsidR="00DC7556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Ігор КРИВОНОГОВ</w:t>
      </w:r>
    </w:p>
    <w:p w:rsidR="00DC7556" w:rsidRPr="00A67FE3" w:rsidRDefault="00DC755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F151EE" w:rsidRPr="00A67FE3" w:rsidRDefault="00F151EE" w:rsidP="00DC7556">
      <w:pPr>
        <w:shd w:val="clear" w:color="auto" w:fill="FFFFFF"/>
        <w:spacing w:after="0" w:line="240" w:lineRule="auto"/>
        <w:ind w:left="4395" w:firstLine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Додаток 2</w:t>
      </w:r>
    </w:p>
    <w:p w:rsidR="00F151EE" w:rsidRPr="00A67FE3" w:rsidRDefault="00F151EE" w:rsidP="00F151EE">
      <w:pPr>
        <w:shd w:val="clear" w:color="auto" w:fill="FFFFFF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рішення сесії селищної ради</w:t>
      </w:r>
    </w:p>
    <w:p w:rsidR="00F151EE" w:rsidRPr="00A67FE3" w:rsidRDefault="00F151EE" w:rsidP="00F151EE">
      <w:pPr>
        <w:shd w:val="clear" w:color="auto" w:fill="FFFFFF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A535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12.07.2021 р.</w:t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A535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633</w:t>
      </w:r>
    </w:p>
    <w:p w:rsidR="00106420" w:rsidRPr="00A67FE3" w:rsidRDefault="00106420" w:rsidP="0010642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061A" w:rsidRPr="00A67FE3" w:rsidRDefault="00F151EE" w:rsidP="00106420">
      <w:pPr>
        <w:shd w:val="clear" w:color="auto" w:fill="FFFFFF"/>
        <w:spacing w:before="251" w:after="251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Ставки</w:t>
      </w:r>
      <w:r w:rsidR="00E9061A" w:rsidRPr="00A67F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орендної плати за земельн</w:t>
      </w:r>
      <w:r w:rsidRPr="00A67F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і</w:t>
      </w:r>
      <w:r w:rsidR="00E9061A" w:rsidRPr="00A67F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ділянки на території Новотроїцької селищної</w:t>
      </w:r>
      <w:r w:rsidR="0088560D" w:rsidRPr="00A67F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територіальної громади</w:t>
      </w:r>
      <w:r w:rsidR="00E9061A" w:rsidRPr="00A67F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згідно </w:t>
      </w:r>
      <w:r w:rsidR="00E9061A" w:rsidRPr="00A67F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класифікації видів цільового призначення земель</w:t>
      </w:r>
    </w:p>
    <w:p w:rsidR="00E9061A" w:rsidRPr="00A67FE3" w:rsidRDefault="00E9061A" w:rsidP="00E9061A">
      <w:pPr>
        <w:shd w:val="clear" w:color="auto" w:fill="FFFFFF"/>
        <w:spacing w:before="251" w:after="25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1744"/>
        <w:gridCol w:w="3361"/>
        <w:gridCol w:w="1767"/>
        <w:gridCol w:w="1766"/>
      </w:tblGrid>
      <w:tr w:rsidR="00132FB3" w:rsidRPr="00A67FE3" w:rsidTr="00E9061A">
        <w:trPr>
          <w:jc w:val="center"/>
        </w:trPr>
        <w:tc>
          <w:tcPr>
            <w:tcW w:w="1435" w:type="pct"/>
            <w:gridSpan w:val="2"/>
            <w:hideMark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Код КВЦПЗ</w:t>
            </w:r>
          </w:p>
        </w:tc>
        <w:tc>
          <w:tcPr>
            <w:tcW w:w="1738" w:type="pct"/>
            <w:vMerge w:val="restart"/>
            <w:hideMark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</w:t>
            </w:r>
          </w:p>
        </w:tc>
        <w:tc>
          <w:tcPr>
            <w:tcW w:w="1827" w:type="pct"/>
            <w:gridSpan w:val="2"/>
          </w:tcPr>
          <w:p w:rsidR="00E9061A" w:rsidRPr="00A67FE3" w:rsidRDefault="00F151EE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Ставки </w:t>
            </w:r>
            <w:r w:rsidR="00E9061A"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орендної плати </w:t>
            </w:r>
          </w:p>
        </w:tc>
      </w:tr>
      <w:tr w:rsidR="00132FB3" w:rsidRPr="00A67FE3" w:rsidTr="00106420">
        <w:trPr>
          <w:trHeight w:val="1535"/>
          <w:jc w:val="center"/>
        </w:trPr>
        <w:tc>
          <w:tcPr>
            <w:tcW w:w="533" w:type="pct"/>
            <w:hideMark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Розділ</w:t>
            </w:r>
          </w:p>
        </w:tc>
        <w:tc>
          <w:tcPr>
            <w:tcW w:w="902" w:type="pct"/>
            <w:hideMark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Підрозділ</w:t>
            </w:r>
          </w:p>
        </w:tc>
        <w:tc>
          <w:tcPr>
            <w:tcW w:w="1738" w:type="pct"/>
            <w:vMerge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4" w:type="pct"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від нормативної грошової оцінки</w:t>
            </w:r>
          </w:p>
        </w:tc>
        <w:tc>
          <w:tcPr>
            <w:tcW w:w="913" w:type="pct"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від нормативної грошової оцінки (зрошувані землі)</w:t>
            </w:r>
          </w:p>
        </w:tc>
      </w:tr>
      <w:tr w:rsidR="00132FB3" w:rsidRPr="00A67FE3" w:rsidTr="0088560D">
        <w:trPr>
          <w:trHeight w:val="494"/>
          <w:jc w:val="center"/>
        </w:trPr>
        <w:tc>
          <w:tcPr>
            <w:tcW w:w="533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Секція A</w:t>
            </w:r>
          </w:p>
        </w:tc>
        <w:tc>
          <w:tcPr>
            <w:tcW w:w="902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сільськогосподарського призначення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 w:val="restar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сільськогосподарського призначення</w:t>
            </w: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01.01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ведення товарного сільськогосподарського виробництва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01.02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ведення фермерського господарства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01.03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ведення особистого селянського господарства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01.04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ведення підсобного сільського господарства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01.05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індивідуального садівництва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01.07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городництва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01.08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сінокосіння і випасання худоби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01.11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надання послуг у сільському господарстві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01.12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01.13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іншого сільськогосподарського призначення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32FB3" w:rsidRPr="00A67FE3" w:rsidTr="0088560D">
        <w:trPr>
          <w:trHeight w:val="542"/>
          <w:jc w:val="center"/>
        </w:trPr>
        <w:tc>
          <w:tcPr>
            <w:tcW w:w="533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Секція B</w:t>
            </w: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житлової та громадської забудови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 w:val="restar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житлової забудови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02.01</w:t>
            </w: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будівництва і обслуговування житлового будинку, господарських </w:t>
            </w: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будівель і споруд (присадибна ділянка)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02.02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колективного житлового будівництва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02.03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02.04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02.05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індивідуальних гаражів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02.06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колективного гаражного будівництва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02.07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іншої житлової забудови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02.09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02.10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88560D">
        <w:trPr>
          <w:trHeight w:val="225"/>
          <w:jc w:val="center"/>
        </w:trPr>
        <w:tc>
          <w:tcPr>
            <w:tcW w:w="533" w:type="pct"/>
            <w:vMerge w:val="restar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громадської забудови</w:t>
            </w: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88560D">
        <w:trPr>
          <w:trHeight w:val="1169"/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03.01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03.02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будівель закладів освіти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03.03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будівель закладів охорони здоров'я та соціальної допомоги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03.04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03.05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03.06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будівництва та обслуговування будівель екстериторіальних організацій </w:t>
            </w: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 органів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03.07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будівель торгівлі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03.08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03.09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03.10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прибутку)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03.13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03.15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03.17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Секція E</w:t>
            </w: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рекреаційного призначення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88560D">
        <w:trPr>
          <w:trHeight w:val="541"/>
          <w:jc w:val="center"/>
        </w:trPr>
        <w:tc>
          <w:tcPr>
            <w:tcW w:w="533" w:type="pct"/>
            <w:vMerge w:val="restar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07</w:t>
            </w: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Секція I</w:t>
            </w: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рекреаційного призначення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07.01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об'єктів рекреаційного призначення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07.02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будівництва та обслуговування об'єктів фізичної культури і спорту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32FB3" w:rsidRPr="00A67FE3" w:rsidTr="00E9061A">
        <w:trPr>
          <w:trHeight w:val="506"/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водного фонду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4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водного фонду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trHeight w:val="1065"/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10.01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експлуатації та догляду за водними об'єктами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10.02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облаштування та догляду за прибережними захисними смугами</w:t>
            </w:r>
          </w:p>
        </w:tc>
        <w:tc>
          <w:tcPr>
            <w:tcW w:w="914" w:type="pct"/>
          </w:tcPr>
          <w:p w:rsidR="00E9061A" w:rsidRPr="00A67FE3" w:rsidRDefault="00A11C7E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9061A"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10.03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експлуатації та догляду за смугами відведення</w:t>
            </w:r>
          </w:p>
        </w:tc>
        <w:tc>
          <w:tcPr>
            <w:tcW w:w="914" w:type="pct"/>
          </w:tcPr>
          <w:p w:rsidR="00E9061A" w:rsidRPr="00A67FE3" w:rsidRDefault="00A11C7E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9061A"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88560D">
        <w:trPr>
          <w:trHeight w:val="1089"/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10.05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догляду за береговими смугами водних шляхів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10.06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сінокосіння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hideMark/>
          </w:tcPr>
          <w:p w:rsidR="00633F16" w:rsidRPr="00A67FE3" w:rsidRDefault="00633F16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633F16" w:rsidRPr="00A67FE3" w:rsidRDefault="00633F16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10.07</w:t>
            </w:r>
          </w:p>
        </w:tc>
        <w:tc>
          <w:tcPr>
            <w:tcW w:w="1738" w:type="pct"/>
            <w:hideMark/>
          </w:tcPr>
          <w:p w:rsidR="00633F16" w:rsidRPr="00A67FE3" w:rsidRDefault="00633F16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рибогосподарських потреб</w:t>
            </w:r>
          </w:p>
        </w:tc>
        <w:tc>
          <w:tcPr>
            <w:tcW w:w="914" w:type="pct"/>
          </w:tcPr>
          <w:p w:rsidR="00633F16" w:rsidRPr="00A67FE3" w:rsidRDefault="00A11C7E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33F16"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13" w:type="pct"/>
          </w:tcPr>
          <w:p w:rsidR="00633F16" w:rsidRPr="00A67FE3" w:rsidRDefault="00633F16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10.08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 w:val="restar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Секція J</w:t>
            </w: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промисловості, транспорту, зв'язку, енергетики, оборони та іншого призначення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промисловості</w:t>
            </w: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11.02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11.04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914" w:type="pct"/>
          </w:tcPr>
          <w:p w:rsidR="00E9061A" w:rsidRPr="00A67FE3" w:rsidRDefault="00A11C7E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9061A"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88560D">
        <w:trPr>
          <w:trHeight w:val="420"/>
          <w:jc w:val="center"/>
        </w:trPr>
        <w:tc>
          <w:tcPr>
            <w:tcW w:w="533" w:type="pct"/>
            <w:vMerge w:val="restar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br/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транспорту</w:t>
            </w: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12.04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914" w:type="pct"/>
          </w:tcPr>
          <w:p w:rsidR="00E9061A" w:rsidRPr="00A67FE3" w:rsidRDefault="00A11C7E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E9061A"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12.08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914" w:type="pct"/>
          </w:tcPr>
          <w:p w:rsidR="00E9061A" w:rsidRPr="00A67FE3" w:rsidRDefault="00A11C7E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E9061A"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914" w:type="pct"/>
          </w:tcPr>
          <w:p w:rsidR="00E9061A" w:rsidRPr="00A67FE3" w:rsidRDefault="00A11C7E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E9061A"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12.11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об'єктів дорожнього сервісу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88560D">
        <w:trPr>
          <w:trHeight w:val="335"/>
          <w:jc w:val="center"/>
        </w:trPr>
        <w:tc>
          <w:tcPr>
            <w:tcW w:w="533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зв'язку</w:t>
            </w: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 w:val="restart"/>
            <w:vAlign w:val="center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13.01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об'єктів і споруд телекомунікацій</w:t>
            </w:r>
          </w:p>
        </w:tc>
        <w:tc>
          <w:tcPr>
            <w:tcW w:w="914" w:type="pct"/>
          </w:tcPr>
          <w:p w:rsidR="00E9061A" w:rsidRPr="00A67FE3" w:rsidRDefault="00A11C7E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E9061A"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13.02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будівель та споруд об'єктів поштового зв'язку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 та експлуатації інших технічних засобів зв'язку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Землі енергетики</w:t>
            </w: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2FB3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14.01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розміщення, будівництва, експлуатації та обслуговування будівель і споруд об'єктів енергогенеруючих підприємств, установ і організацій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061A" w:rsidRPr="00A67FE3" w:rsidTr="00E9061A">
        <w:trPr>
          <w:jc w:val="center"/>
        </w:trPr>
        <w:tc>
          <w:tcPr>
            <w:tcW w:w="533" w:type="pct"/>
            <w:vMerge/>
            <w:vAlign w:val="center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hideMark/>
          </w:tcPr>
          <w:p w:rsidR="00E9061A" w:rsidRPr="00A67FE3" w:rsidRDefault="00E9061A" w:rsidP="00DC7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14.02</w:t>
            </w:r>
          </w:p>
        </w:tc>
        <w:tc>
          <w:tcPr>
            <w:tcW w:w="1738" w:type="pct"/>
            <w:hideMark/>
          </w:tcPr>
          <w:p w:rsidR="00E9061A" w:rsidRPr="00A67FE3" w:rsidRDefault="00E9061A" w:rsidP="00885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розміщення, будівництва, експлуатації та обслуговування будівель і споруд об'єктів передачі електричної та теплової енергії</w:t>
            </w:r>
          </w:p>
        </w:tc>
        <w:tc>
          <w:tcPr>
            <w:tcW w:w="914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7F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913" w:type="pct"/>
          </w:tcPr>
          <w:p w:rsidR="00E9061A" w:rsidRPr="00A67FE3" w:rsidRDefault="00E9061A" w:rsidP="00885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9061A" w:rsidRPr="00A67FE3" w:rsidRDefault="00E9061A" w:rsidP="00E9061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9061A" w:rsidRPr="00A67FE3" w:rsidRDefault="00E9061A" w:rsidP="00E9061A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9061A" w:rsidRPr="00A67FE3" w:rsidRDefault="0088560D" w:rsidP="00E9061A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Секретар селищної ради</w:t>
      </w:r>
      <w:r w:rsidR="004E0874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4E0874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Ігор КРИВОНОГОВ</w:t>
      </w:r>
    </w:p>
    <w:p w:rsidR="00DC7556" w:rsidRPr="00A67FE3" w:rsidRDefault="00DC755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  <w:bookmarkStart w:id="0" w:name="_GoBack"/>
      <w:bookmarkEnd w:id="0"/>
    </w:p>
    <w:p w:rsidR="00002B24" w:rsidRPr="00A67FE3" w:rsidRDefault="00002B24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АНАЛІЗ РЕГУЛЯТОРНОГО ВПЛИВУ</w:t>
      </w:r>
    </w:p>
    <w:p w:rsidR="00002B24" w:rsidRPr="00A67FE3" w:rsidRDefault="00002B24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 проекту рішення Новотроїцької селищної ради</w:t>
      </w:r>
    </w:p>
    <w:p w:rsidR="00002B24" w:rsidRPr="00A67FE3" w:rsidRDefault="00002B24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«Про </w:t>
      </w:r>
      <w:r w:rsidR="00CF39DE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встановлення ставок </w:t>
      </w:r>
      <w:r w:rsidR="00B86D59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орендної плати </w:t>
      </w:r>
      <w:r w:rsidR="00FE0B2F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 земельні ділянки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A9343E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території Новотроїцької селищної</w:t>
      </w:r>
      <w:r w:rsidR="00326FC0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86379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територіальної громади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02B24" w:rsidRPr="00A67FE3" w:rsidRDefault="00002B24" w:rsidP="00AB4B8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2B24" w:rsidRPr="00A67FE3" w:rsidRDefault="00002B24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І. Визначення проблеми</w:t>
      </w:r>
    </w:p>
    <w:p w:rsidR="00002B24" w:rsidRPr="00A67FE3" w:rsidRDefault="00002B24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Проблема, яку передбачається розв’язати шляхом державного регулювання:</w:t>
      </w:r>
    </w:p>
    <w:p w:rsidR="00D81DD4" w:rsidRPr="00A67FE3" w:rsidRDefault="00D81DD4" w:rsidP="00AB4B8B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наповнення доходної частини бюджету громади в результаті встановлення законним чином </w:t>
      </w:r>
      <w:r w:rsidR="00CF39DE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ставок </w:t>
      </w:r>
      <w:r w:rsidR="00B86D5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орендної плати </w:t>
      </w:r>
      <w:r w:rsidR="0088560D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користування земельними ділянками </w:t>
      </w:r>
      <w:r w:rsidR="00AC6F6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на території громади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1B5A" w:rsidRPr="00A67FE3" w:rsidRDefault="00D81DD4" w:rsidP="00AB4B8B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дотримання вимог </w:t>
      </w:r>
      <w:r w:rsidR="00DF1B5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Податкового к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одексу щодо місцевих податків і зборів (ст.</w:t>
      </w:r>
      <w:r w:rsidR="00002B24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 Податкового кодексу України</w:t>
      </w:r>
      <w:r w:rsidR="00DF1B5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щодо повноважень місцевих рад до початку наступного бюджетного періоду встановити місцеві податки і збори, змінити розміри їх ставок).</w:t>
      </w:r>
    </w:p>
    <w:p w:rsidR="00DF1B5A" w:rsidRPr="00A67FE3" w:rsidRDefault="00E33860" w:rsidP="00AB4B8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стабільного економічного та соціального розвитку громади здійснюється шляхом реалізації селищних програм в галузях житлово</w:t>
      </w:r>
      <w:r w:rsidR="00CB613C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господарства, </w:t>
      </w:r>
      <w:r w:rsidR="00014A9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освіти, охорони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4A9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, соціального захисту населення, культури і потребує відповідного фінансового забезпечення, виконання</w:t>
      </w:r>
      <w:r w:rsidR="00C479CF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якого залежить від наповнення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бюджету громади.</w:t>
      </w:r>
    </w:p>
    <w:p w:rsidR="00E33860" w:rsidRPr="00A67FE3" w:rsidRDefault="00E33860" w:rsidP="00AB4B8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Встановлення обґрунтованих </w:t>
      </w:r>
      <w:r w:rsidR="00CF39DE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479CF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F39DE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авок</w:t>
      </w:r>
      <w:r w:rsidR="004D3CA2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орендної плати за земельні ділянки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дозволить суттєво зміцнит</w:t>
      </w:r>
      <w:r w:rsidR="00014A9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ресурсну базу бюджету громади, оскільки одним </w:t>
      </w:r>
      <w:r w:rsidR="00C479CF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014A9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="004D3CA2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складових</w:t>
      </w:r>
      <w:r w:rsidR="00014A9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, що займають найбільшу питому вагу в загальних надходженнях до бюджету громади, є саме</w:t>
      </w:r>
      <w:r w:rsidR="004D3CA2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орендна плата</w:t>
      </w:r>
      <w:r w:rsidR="00014A9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C0BCB" w:rsidRPr="00A67FE3" w:rsidRDefault="005C0BCB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Пропонується </w:t>
      </w:r>
      <w:r w:rsidR="00A9343E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01 січня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2022 р</w:t>
      </w:r>
      <w:r w:rsidR="00A9343E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оку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встановити</w:t>
      </w:r>
      <w:r w:rsidR="00CF39DE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ставки</w:t>
      </w:r>
      <w:r w:rsidR="004D3CA2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6D5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орендної плати </w:t>
      </w:r>
      <w:r w:rsidR="00014A9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відсотках до нормативної грошової оцінки земель </w:t>
      </w:r>
      <w:r w:rsidR="00C479CF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 w:rsidR="002B1244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витягів про нормативно</w:t>
      </w:r>
      <w:r w:rsidR="00C479CF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B1244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грошову оцінку земельних ділянок в межах ставок</w:t>
      </w:r>
      <w:r w:rsidR="00C479CF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B1244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передбачених Податковим кодексом України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D6AF7" w:rsidRPr="00A67FE3" w:rsidRDefault="002B1244" w:rsidP="00AB4B8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земельні ділянки, нормативну грошову оцінку яких проведено (незалежно від місцезнаходження) </w:t>
      </w:r>
      <w:r w:rsidR="00FD6AF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фізичних та </w:t>
      </w:r>
      <w:r w:rsidR="005C0BC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юридичних осіб у розмірі </w:t>
      </w:r>
      <w:r w:rsidR="00FD6AF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B86D5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3,0%</w:t>
      </w:r>
      <w:r w:rsidR="00A9343E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B86D5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FD6AF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,0</w:t>
      </w:r>
      <w:r w:rsidR="005C0BC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FD6AF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їх </w:t>
      </w:r>
      <w:r w:rsidR="0099625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нормативної грошової оцінки.</w:t>
      </w:r>
    </w:p>
    <w:p w:rsidR="00002B24" w:rsidRPr="00A67FE3" w:rsidRDefault="00774382" w:rsidP="00AB4B8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Фінансовий ресурс бюджету громади на 2021 рік сформований на основі норм чинних Податкового і Бюджетного кодексу України та інших законодавчих актів, що стосуються місцевих бюджетів. Ключовим напрямком бюджетної політики при формуванні показників видаткової частини бюджету громади є раціональне використання фінансових ресурсів шляхом концентрації коштів на виконання пріоритетних програм і заходів, які забезпечуватимуть життєдіяльність громади. Враховую</w:t>
      </w:r>
      <w:r w:rsidR="00C479CF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чи, що місцеві податки і збори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у повному обсязі зараховуються до бюджету громади, їх встановлення є додатковим джерелом наповнення бюджету громади.</w:t>
      </w:r>
    </w:p>
    <w:p w:rsidR="00933B30" w:rsidRPr="00A67FE3" w:rsidRDefault="00933B30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Причини виникнення проблеми:</w:t>
      </w:r>
    </w:p>
    <w:p w:rsidR="00933B30" w:rsidRPr="00A67FE3" w:rsidRDefault="00933B30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Причиною виникнення проблеми є суттєве з</w:t>
      </w:r>
      <w:r w:rsidR="00C479CF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меншення надходжень до бюджету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громади у разі не прийняття Новотроїцькою селищною радою рішення про встановлення ставок </w:t>
      </w:r>
      <w:r w:rsidR="00B86D5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орендної плати </w:t>
      </w:r>
      <w:r w:rsidR="00A9343E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на території громади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результаті недостатності бюджетних асигнувань неможливо буде виконати заходи програми економічного, соціального та культурного розвитку громади.</w:t>
      </w:r>
    </w:p>
    <w:p w:rsidR="00774382" w:rsidRPr="00A67FE3" w:rsidRDefault="00774382" w:rsidP="00C479CF">
      <w:pPr>
        <w:spacing w:after="0" w:line="240" w:lineRule="auto"/>
        <w:ind w:firstLine="709"/>
        <w:jc w:val="center"/>
        <w:rPr>
          <w:b/>
          <w:i/>
          <w:color w:val="000000" w:themeColor="text1"/>
          <w:sz w:val="17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Аналіз втрат до бюджету</w:t>
      </w:r>
      <w:r w:rsidR="00EE35FE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громади</w:t>
      </w:r>
    </w:p>
    <w:tbl>
      <w:tblPr>
        <w:tblStyle w:val="TableNormal"/>
        <w:tblW w:w="9639" w:type="dxa"/>
        <w:tblInd w:w="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485"/>
        <w:gridCol w:w="1311"/>
        <w:gridCol w:w="1373"/>
        <w:gridCol w:w="1662"/>
        <w:gridCol w:w="1391"/>
        <w:gridCol w:w="1417"/>
      </w:tblGrid>
      <w:tr w:rsidR="00132FB3" w:rsidRPr="00A67FE3" w:rsidTr="00B86D59">
        <w:trPr>
          <w:trHeight w:val="2705"/>
        </w:trPr>
        <w:tc>
          <w:tcPr>
            <w:tcW w:w="2485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hideMark/>
          </w:tcPr>
          <w:p w:rsidR="00EE35FE" w:rsidRPr="00A67FE3" w:rsidRDefault="00EE35FE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Назва показника</w:t>
            </w:r>
          </w:p>
        </w:tc>
        <w:tc>
          <w:tcPr>
            <w:tcW w:w="2684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EE35FE" w:rsidRPr="00A67FE3" w:rsidRDefault="00EE35FE" w:rsidP="00CF39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У разі прийняття рішення про </w:t>
            </w:r>
            <w:r w:rsidR="00CF39DE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встановлення ставок</w:t>
            </w:r>
            <w:r w:rsidR="00F478B6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орендної плати за земельні ділянки</w:t>
            </w:r>
            <w:r w:rsidR="00C479CF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на</w:t>
            </w:r>
            <w:r w:rsidR="003175D0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9343E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території Новотроїцької селищної </w:t>
            </w:r>
            <w:r w:rsidR="00C86379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3053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EE35FE" w:rsidRPr="00A67FE3" w:rsidRDefault="00AD38D8" w:rsidP="00CF39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У разі не</w:t>
            </w:r>
            <w:r w:rsidR="00EE35FE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прийняття рішення</w:t>
            </w:r>
            <w:r w:rsidR="003175D0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EE35FE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</w:t>
            </w:r>
            <w:r w:rsidR="00F478B6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CF39DE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встановлення ставок</w:t>
            </w:r>
            <w:r w:rsidR="00F478B6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орендної плати за земельні ділянки</w:t>
            </w:r>
            <w:r w:rsidR="00EE35FE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на </w:t>
            </w:r>
            <w:r w:rsidR="00A9343E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території Новотроїцької селищної </w:t>
            </w:r>
            <w:r w:rsidR="00C86379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територіальної громади </w:t>
            </w:r>
            <w:r w:rsidR="00081615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(справляння </w:t>
            </w:r>
            <w:r w:rsidR="00F478B6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  <w:r w:rsidR="00081615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за минулоріч</w:t>
            </w:r>
            <w:r w:rsidR="00EE35FE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ними</w:t>
            </w:r>
            <w:r w:rsidR="003175D0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EE35FE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ставками)</w:t>
            </w:r>
          </w:p>
        </w:tc>
        <w:tc>
          <w:tcPr>
            <w:tcW w:w="1417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hideMark/>
          </w:tcPr>
          <w:p w:rsidR="00EE35FE" w:rsidRPr="00A67FE3" w:rsidRDefault="00EE35FE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Відхилення,</w:t>
            </w:r>
          </w:p>
          <w:p w:rsidR="00EE35FE" w:rsidRPr="00A67FE3" w:rsidRDefault="00AD38D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тис. грн</w:t>
            </w:r>
          </w:p>
          <w:p w:rsidR="00EE35FE" w:rsidRPr="00A67FE3" w:rsidRDefault="00EE35FE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(втрати до бюджету)</w:t>
            </w:r>
          </w:p>
        </w:tc>
      </w:tr>
      <w:tr w:rsidR="00132FB3" w:rsidRPr="00A67FE3" w:rsidTr="001130C0">
        <w:trPr>
          <w:trHeight w:val="1333"/>
        </w:trPr>
        <w:tc>
          <w:tcPr>
            <w:tcW w:w="2485" w:type="dxa"/>
            <w:vMerge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E35FE" w:rsidRPr="00A67FE3" w:rsidRDefault="00EE35FE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31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:rsidR="00EE35FE" w:rsidRPr="00A67FE3" w:rsidRDefault="00EE35FE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Ставка,%</w:t>
            </w:r>
          </w:p>
        </w:tc>
        <w:tc>
          <w:tcPr>
            <w:tcW w:w="1373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:rsidR="00EE35FE" w:rsidRPr="00A67FE3" w:rsidRDefault="00EE35FE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Очікуваний обсяг надходжень, тис.</w:t>
            </w:r>
            <w:r w:rsid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66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:rsidR="00EE35FE" w:rsidRPr="00A67FE3" w:rsidRDefault="00EE35FE" w:rsidP="00A756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Ставка,%</w:t>
            </w:r>
            <w:r w:rsidR="00A7566D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(минулор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і</w:t>
            </w:r>
            <w:r w:rsidR="00A7566D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чна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391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:rsidR="00EE35FE" w:rsidRPr="00A67FE3" w:rsidRDefault="00EE35FE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Очікуваний</w:t>
            </w:r>
            <w:r w:rsid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обсяг</w:t>
            </w:r>
            <w:r w:rsidR="003175D0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надходжень, тис.</w:t>
            </w:r>
            <w:r w:rsidR="00AD38D8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17" w:type="dxa"/>
            <w:vMerge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E35FE" w:rsidRPr="00A67FE3" w:rsidRDefault="00EE35FE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1130C0">
        <w:trPr>
          <w:trHeight w:val="1007"/>
        </w:trPr>
        <w:tc>
          <w:tcPr>
            <w:tcW w:w="24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EE35FE" w:rsidRPr="00A67FE3" w:rsidRDefault="00EE35FE" w:rsidP="00AB4B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Очікуваний обсяг надходжень </w:t>
            </w:r>
            <w:r w:rsidR="001130C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від земельного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податку </w:t>
            </w:r>
          </w:p>
        </w:tc>
        <w:tc>
          <w:tcPr>
            <w:tcW w:w="131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:rsidR="001130C0" w:rsidRPr="00A67FE3" w:rsidRDefault="00216592" w:rsidP="00EB7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  <w:r w:rsidR="00EB7EB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,0 – 12,0</w:t>
            </w:r>
          </w:p>
          <w:p w:rsidR="00EE35FE" w:rsidRPr="00A67FE3" w:rsidRDefault="00EE35FE" w:rsidP="00EB7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373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:rsidR="00EE35FE" w:rsidRPr="00A67FE3" w:rsidRDefault="00216592" w:rsidP="00EB7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39475,7</w:t>
            </w:r>
          </w:p>
        </w:tc>
        <w:tc>
          <w:tcPr>
            <w:tcW w:w="166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:rsidR="001130C0" w:rsidRPr="00A67FE3" w:rsidRDefault="00EB7EB8" w:rsidP="00EB7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1,5-3,0</w:t>
            </w:r>
          </w:p>
          <w:p w:rsidR="001130C0" w:rsidRPr="00A67FE3" w:rsidRDefault="001130C0" w:rsidP="00EB7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EE35FE" w:rsidRPr="00A67FE3" w:rsidRDefault="00EE35FE" w:rsidP="00EB7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391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:rsidR="00EE35FE" w:rsidRPr="00A67FE3" w:rsidRDefault="00EB7EB8" w:rsidP="00EB7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13612,3</w:t>
            </w:r>
          </w:p>
        </w:tc>
        <w:tc>
          <w:tcPr>
            <w:tcW w:w="141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E35FE" w:rsidRPr="00A67FE3" w:rsidRDefault="00216592" w:rsidP="00EB7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25863,40</w:t>
            </w:r>
          </w:p>
        </w:tc>
      </w:tr>
    </w:tbl>
    <w:p w:rsidR="00EE35FE" w:rsidRPr="00A67FE3" w:rsidRDefault="00EE35FE" w:rsidP="00AD38D8">
      <w:pPr>
        <w:pStyle w:val="a3"/>
        <w:ind w:right="-7" w:firstLine="567"/>
        <w:jc w:val="center"/>
        <w:rPr>
          <w:b/>
          <w:color w:val="000000" w:themeColor="text1"/>
          <w:sz w:val="28"/>
          <w:szCs w:val="28"/>
        </w:rPr>
      </w:pPr>
      <w:r w:rsidRPr="00A67FE3">
        <w:rPr>
          <w:b/>
          <w:color w:val="000000" w:themeColor="text1"/>
          <w:sz w:val="28"/>
          <w:szCs w:val="28"/>
        </w:rPr>
        <w:t>Підтвердження важливості проблеми:</w:t>
      </w:r>
    </w:p>
    <w:p w:rsidR="00EE35FE" w:rsidRPr="00A67FE3" w:rsidRDefault="00EE35FE" w:rsidP="00AB4B8B">
      <w:pPr>
        <w:pStyle w:val="a3"/>
        <w:ind w:right="-7" w:firstLine="567"/>
        <w:jc w:val="both"/>
        <w:rPr>
          <w:color w:val="000000" w:themeColor="text1"/>
          <w:sz w:val="28"/>
          <w:szCs w:val="28"/>
        </w:rPr>
      </w:pPr>
      <w:r w:rsidRPr="00A67FE3">
        <w:rPr>
          <w:color w:val="000000" w:themeColor="text1"/>
          <w:sz w:val="28"/>
          <w:szCs w:val="28"/>
        </w:rPr>
        <w:t>Важливість</w:t>
      </w:r>
      <w:r w:rsidR="003175D0" w:rsidRPr="00A67FE3">
        <w:rPr>
          <w:color w:val="000000" w:themeColor="text1"/>
          <w:sz w:val="28"/>
          <w:szCs w:val="28"/>
        </w:rPr>
        <w:t xml:space="preserve"> </w:t>
      </w:r>
      <w:r w:rsidRPr="00A67FE3">
        <w:rPr>
          <w:color w:val="000000" w:themeColor="text1"/>
          <w:sz w:val="28"/>
          <w:szCs w:val="28"/>
        </w:rPr>
        <w:t>проблеми</w:t>
      </w:r>
      <w:r w:rsidR="003175D0" w:rsidRPr="00A67FE3">
        <w:rPr>
          <w:color w:val="000000" w:themeColor="text1"/>
          <w:sz w:val="28"/>
          <w:szCs w:val="28"/>
        </w:rPr>
        <w:t xml:space="preserve"> </w:t>
      </w:r>
      <w:r w:rsidRPr="00A67FE3">
        <w:rPr>
          <w:color w:val="000000" w:themeColor="text1"/>
          <w:sz w:val="28"/>
          <w:szCs w:val="28"/>
        </w:rPr>
        <w:t>при</w:t>
      </w:r>
      <w:r w:rsidR="003175D0" w:rsidRPr="00A67FE3">
        <w:rPr>
          <w:color w:val="000000" w:themeColor="text1"/>
          <w:sz w:val="28"/>
          <w:szCs w:val="28"/>
        </w:rPr>
        <w:t xml:space="preserve"> </w:t>
      </w:r>
      <w:r w:rsidRPr="00A67FE3">
        <w:rPr>
          <w:color w:val="000000" w:themeColor="text1"/>
          <w:sz w:val="28"/>
          <w:szCs w:val="28"/>
        </w:rPr>
        <w:t>затвердженні</w:t>
      </w:r>
      <w:r w:rsidR="00F478B6" w:rsidRPr="00A67FE3">
        <w:rPr>
          <w:color w:val="000000" w:themeColor="text1"/>
          <w:sz w:val="28"/>
          <w:szCs w:val="28"/>
        </w:rPr>
        <w:t xml:space="preserve"> </w:t>
      </w:r>
      <w:r w:rsidR="00CF39DE" w:rsidRPr="00A67FE3">
        <w:rPr>
          <w:color w:val="000000" w:themeColor="text1"/>
          <w:sz w:val="28"/>
          <w:szCs w:val="28"/>
        </w:rPr>
        <w:t xml:space="preserve">ставок </w:t>
      </w:r>
      <w:r w:rsidR="00B86D59" w:rsidRPr="00A67FE3">
        <w:rPr>
          <w:color w:val="000000" w:themeColor="text1"/>
          <w:spacing w:val="1"/>
          <w:sz w:val="28"/>
          <w:szCs w:val="28"/>
        </w:rPr>
        <w:t xml:space="preserve">орендної плати </w:t>
      </w:r>
      <w:r w:rsidRPr="00A67FE3">
        <w:rPr>
          <w:color w:val="000000" w:themeColor="text1"/>
          <w:sz w:val="28"/>
          <w:szCs w:val="28"/>
        </w:rPr>
        <w:t>полягає</w:t>
      </w:r>
      <w:r w:rsidR="003175D0" w:rsidRPr="00A67FE3">
        <w:rPr>
          <w:color w:val="000000" w:themeColor="text1"/>
          <w:sz w:val="28"/>
          <w:szCs w:val="28"/>
        </w:rPr>
        <w:t xml:space="preserve"> </w:t>
      </w:r>
      <w:r w:rsidRPr="00A67FE3">
        <w:rPr>
          <w:color w:val="000000" w:themeColor="text1"/>
          <w:sz w:val="28"/>
          <w:szCs w:val="28"/>
        </w:rPr>
        <w:t>в</w:t>
      </w:r>
      <w:r w:rsidR="003175D0" w:rsidRPr="00A67FE3">
        <w:rPr>
          <w:color w:val="000000" w:themeColor="text1"/>
          <w:sz w:val="28"/>
          <w:szCs w:val="28"/>
        </w:rPr>
        <w:t xml:space="preserve"> </w:t>
      </w:r>
      <w:r w:rsidRPr="00A67FE3">
        <w:rPr>
          <w:color w:val="000000" w:themeColor="text1"/>
          <w:sz w:val="28"/>
          <w:szCs w:val="28"/>
        </w:rPr>
        <w:t xml:space="preserve">необхідності наповнення бюджету </w:t>
      </w:r>
      <w:r w:rsidR="00230CCF" w:rsidRPr="00A67FE3">
        <w:rPr>
          <w:color w:val="000000" w:themeColor="text1"/>
          <w:sz w:val="28"/>
          <w:szCs w:val="28"/>
        </w:rPr>
        <w:t xml:space="preserve">громади </w:t>
      </w:r>
      <w:r w:rsidRPr="00A67FE3">
        <w:rPr>
          <w:color w:val="000000" w:themeColor="text1"/>
          <w:sz w:val="28"/>
          <w:szCs w:val="28"/>
        </w:rPr>
        <w:t>та спрямування отриманих коштів від сплати</w:t>
      </w:r>
      <w:r w:rsidR="00F478B6" w:rsidRPr="00A67FE3">
        <w:rPr>
          <w:color w:val="000000" w:themeColor="text1"/>
          <w:sz w:val="28"/>
          <w:szCs w:val="28"/>
        </w:rPr>
        <w:t xml:space="preserve"> орендної плати</w:t>
      </w:r>
      <w:r w:rsidRPr="00A67FE3">
        <w:rPr>
          <w:color w:val="000000" w:themeColor="text1"/>
          <w:sz w:val="28"/>
          <w:szCs w:val="28"/>
        </w:rPr>
        <w:t xml:space="preserve"> на </w:t>
      </w:r>
      <w:r w:rsidR="00230CCF" w:rsidRPr="00A67FE3">
        <w:rPr>
          <w:color w:val="000000" w:themeColor="text1"/>
          <w:sz w:val="28"/>
          <w:szCs w:val="28"/>
        </w:rPr>
        <w:t>вирішення соціальних проблем територіальної громади та покращення і</w:t>
      </w:r>
      <w:r w:rsidR="00AD38D8" w:rsidRPr="00A67FE3">
        <w:rPr>
          <w:color w:val="000000" w:themeColor="text1"/>
          <w:sz w:val="28"/>
          <w:szCs w:val="28"/>
        </w:rPr>
        <w:t>нфраструктури населених пунктів</w:t>
      </w:r>
      <w:r w:rsidRPr="00A67FE3">
        <w:rPr>
          <w:color w:val="000000" w:themeColor="text1"/>
          <w:sz w:val="28"/>
          <w:szCs w:val="28"/>
        </w:rPr>
        <w:t xml:space="preserve"> громад</w:t>
      </w:r>
      <w:r w:rsidR="00230CCF" w:rsidRPr="00A67FE3">
        <w:rPr>
          <w:color w:val="000000" w:themeColor="text1"/>
          <w:sz w:val="28"/>
          <w:szCs w:val="28"/>
        </w:rPr>
        <w:t>и</w:t>
      </w:r>
      <w:r w:rsidRPr="00A67FE3">
        <w:rPr>
          <w:color w:val="000000" w:themeColor="text1"/>
          <w:sz w:val="28"/>
          <w:szCs w:val="28"/>
        </w:rPr>
        <w:t>.</w:t>
      </w:r>
    </w:p>
    <w:p w:rsidR="009F09AD" w:rsidRPr="00A67FE3" w:rsidRDefault="00230CCF" w:rsidP="00C86379">
      <w:pPr>
        <w:pStyle w:val="a3"/>
        <w:ind w:firstLine="709"/>
        <w:jc w:val="both"/>
        <w:rPr>
          <w:color w:val="000000" w:themeColor="text1"/>
          <w:sz w:val="28"/>
          <w:szCs w:val="28"/>
        </w:rPr>
      </w:pPr>
      <w:r w:rsidRPr="00A67FE3">
        <w:rPr>
          <w:color w:val="000000" w:themeColor="text1"/>
          <w:sz w:val="28"/>
          <w:szCs w:val="28"/>
        </w:rPr>
        <w:t xml:space="preserve">Враховуючи вищевикладене, Новотроїцькою селищною радою розробляється проект рішення «Про </w:t>
      </w:r>
      <w:r w:rsidR="008B7036" w:rsidRPr="00A67FE3">
        <w:rPr>
          <w:color w:val="000000" w:themeColor="text1"/>
          <w:sz w:val="28"/>
          <w:szCs w:val="28"/>
        </w:rPr>
        <w:t xml:space="preserve">встановлення ставок </w:t>
      </w:r>
      <w:r w:rsidR="00F478B6" w:rsidRPr="00A67FE3">
        <w:rPr>
          <w:color w:val="000000" w:themeColor="text1"/>
          <w:sz w:val="28"/>
          <w:szCs w:val="28"/>
        </w:rPr>
        <w:t>орендної плати за земельні ділянки</w:t>
      </w:r>
      <w:r w:rsidR="00B86D59" w:rsidRPr="00A67FE3">
        <w:rPr>
          <w:color w:val="000000" w:themeColor="text1"/>
          <w:sz w:val="28"/>
          <w:szCs w:val="28"/>
        </w:rPr>
        <w:t xml:space="preserve"> </w:t>
      </w:r>
      <w:r w:rsidRPr="00A67FE3">
        <w:rPr>
          <w:color w:val="000000" w:themeColor="text1"/>
          <w:sz w:val="28"/>
          <w:szCs w:val="28"/>
        </w:rPr>
        <w:t xml:space="preserve">на </w:t>
      </w:r>
      <w:r w:rsidR="00A9343E" w:rsidRPr="00A67FE3">
        <w:rPr>
          <w:color w:val="000000" w:themeColor="text1"/>
          <w:sz w:val="28"/>
          <w:szCs w:val="28"/>
        </w:rPr>
        <w:t xml:space="preserve">території Новотроїцької селищної </w:t>
      </w:r>
      <w:r w:rsidR="00C86379" w:rsidRPr="00A67FE3">
        <w:rPr>
          <w:color w:val="000000" w:themeColor="text1"/>
          <w:sz w:val="28"/>
          <w:szCs w:val="28"/>
        </w:rPr>
        <w:t>територіальної громади</w:t>
      </w:r>
      <w:r w:rsidRPr="00A67FE3">
        <w:rPr>
          <w:color w:val="000000" w:themeColor="text1"/>
          <w:sz w:val="28"/>
          <w:szCs w:val="28"/>
        </w:rPr>
        <w:t xml:space="preserve">» та оприлюднення на офіційному веб-сайті Новотроїцької селищної ради. </w:t>
      </w:r>
    </w:p>
    <w:p w:rsidR="008B7036" w:rsidRPr="00A67FE3" w:rsidRDefault="008B7036" w:rsidP="00C86379">
      <w:pPr>
        <w:pStyle w:val="a3"/>
        <w:ind w:firstLine="709"/>
        <w:jc w:val="both"/>
        <w:rPr>
          <w:color w:val="000000" w:themeColor="text1"/>
          <w:sz w:val="28"/>
          <w:szCs w:val="28"/>
        </w:rPr>
      </w:pPr>
    </w:p>
    <w:p w:rsidR="00EE35FE" w:rsidRPr="00A67FE3" w:rsidRDefault="00EE35FE" w:rsidP="00AB4B8B">
      <w:pPr>
        <w:pStyle w:val="a3"/>
        <w:jc w:val="both"/>
        <w:rPr>
          <w:color w:val="000000" w:themeColor="text1"/>
          <w:sz w:val="28"/>
          <w:szCs w:val="28"/>
        </w:rPr>
      </w:pPr>
      <w:r w:rsidRPr="00A67FE3">
        <w:rPr>
          <w:color w:val="000000" w:themeColor="text1"/>
          <w:sz w:val="28"/>
          <w:szCs w:val="28"/>
        </w:rPr>
        <w:t>Визначити основні групи (підгрупи), на які проблема справля</w:t>
      </w:r>
      <w:r w:rsidR="009B3960" w:rsidRPr="00A67FE3">
        <w:rPr>
          <w:color w:val="000000" w:themeColor="text1"/>
          <w:sz w:val="28"/>
          <w:szCs w:val="28"/>
        </w:rPr>
        <w:t>є</w:t>
      </w:r>
      <w:r w:rsidRPr="00A67FE3">
        <w:rPr>
          <w:color w:val="000000" w:themeColor="text1"/>
          <w:sz w:val="28"/>
          <w:szCs w:val="28"/>
        </w:rPr>
        <w:t xml:space="preserve"> вплив:</w:t>
      </w:r>
    </w:p>
    <w:tbl>
      <w:tblPr>
        <w:tblStyle w:val="TableNormal"/>
        <w:tblW w:w="9639" w:type="dxa"/>
        <w:tblInd w:w="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592"/>
        <w:gridCol w:w="2818"/>
        <w:gridCol w:w="2229"/>
      </w:tblGrid>
      <w:tr w:rsidR="00132FB3" w:rsidRPr="00A67FE3" w:rsidTr="00230CCF">
        <w:trPr>
          <w:trHeight w:val="580"/>
        </w:trPr>
        <w:tc>
          <w:tcPr>
            <w:tcW w:w="459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EE35FE" w:rsidRPr="00A67FE3" w:rsidRDefault="00EE35FE" w:rsidP="00AB4B8B">
            <w:pPr>
              <w:pStyle w:val="a3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Групи (підгрупи)</w:t>
            </w:r>
          </w:p>
        </w:tc>
        <w:tc>
          <w:tcPr>
            <w:tcW w:w="281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EE35FE" w:rsidRPr="00A67FE3" w:rsidRDefault="00EE35FE" w:rsidP="00AB4B8B">
            <w:pPr>
              <w:pStyle w:val="a3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2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EE35FE" w:rsidRPr="00A67FE3" w:rsidRDefault="00EE35FE" w:rsidP="00AB4B8B">
            <w:pPr>
              <w:pStyle w:val="a3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Hi</w:t>
            </w:r>
          </w:p>
        </w:tc>
      </w:tr>
      <w:tr w:rsidR="00132FB3" w:rsidRPr="00A67FE3" w:rsidTr="00230CCF">
        <w:trPr>
          <w:trHeight w:val="418"/>
        </w:trPr>
        <w:tc>
          <w:tcPr>
            <w:tcW w:w="459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EE35FE" w:rsidRPr="00A67FE3" w:rsidRDefault="00EE35FE" w:rsidP="00AB4B8B">
            <w:pPr>
              <w:pStyle w:val="a3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Громадяни</w:t>
            </w:r>
          </w:p>
        </w:tc>
        <w:tc>
          <w:tcPr>
            <w:tcW w:w="281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230CCF" w:rsidRPr="00A67FE3" w:rsidRDefault="00F65ADB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22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EE35FE" w:rsidRPr="00A67FE3" w:rsidRDefault="00EE35FE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230CCF">
        <w:trPr>
          <w:trHeight w:val="410"/>
        </w:trPr>
        <w:tc>
          <w:tcPr>
            <w:tcW w:w="459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EE35FE" w:rsidRPr="00A67FE3" w:rsidRDefault="009B3960" w:rsidP="00AB4B8B">
            <w:pPr>
              <w:pStyle w:val="a3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281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EE35FE" w:rsidRPr="00A67FE3" w:rsidRDefault="00F65ADB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22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EE35FE" w:rsidRPr="00A67FE3" w:rsidRDefault="00EE35FE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230CCF">
        <w:trPr>
          <w:trHeight w:val="416"/>
        </w:trPr>
        <w:tc>
          <w:tcPr>
            <w:tcW w:w="459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EE35FE" w:rsidRPr="00A67FE3" w:rsidRDefault="00EE35FE" w:rsidP="00AB4B8B">
            <w:pPr>
              <w:pStyle w:val="a3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Суб’</w:t>
            </w:r>
            <w:r w:rsidR="00230CCF" w:rsidRPr="00A67FE3">
              <w:rPr>
                <w:color w:val="000000" w:themeColor="text1"/>
                <w:sz w:val="24"/>
                <w:szCs w:val="24"/>
                <w:lang w:val="uk-UA"/>
              </w:rPr>
              <w:t>є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кти </w:t>
            </w:r>
            <w:r w:rsidR="00230CCF" w:rsidRPr="00A67FE3">
              <w:rPr>
                <w:color w:val="000000" w:themeColor="text1"/>
                <w:sz w:val="24"/>
                <w:szCs w:val="24"/>
                <w:lang w:val="uk-UA"/>
              </w:rPr>
              <w:t>господарювання</w:t>
            </w:r>
          </w:p>
        </w:tc>
        <w:tc>
          <w:tcPr>
            <w:tcW w:w="281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EE35FE" w:rsidRPr="00A67FE3" w:rsidRDefault="00F65ADB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22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EE35FE" w:rsidRPr="00A67FE3" w:rsidRDefault="00EE35FE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230CCF">
        <w:trPr>
          <w:trHeight w:val="550"/>
        </w:trPr>
        <w:tc>
          <w:tcPr>
            <w:tcW w:w="4592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EE35FE" w:rsidRPr="00A67FE3" w:rsidRDefault="00230CCF" w:rsidP="00AB4B8B">
            <w:pPr>
              <w:pStyle w:val="a3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у тому числі малого підприємництва</w:t>
            </w:r>
          </w:p>
        </w:tc>
        <w:tc>
          <w:tcPr>
            <w:tcW w:w="281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EE35FE" w:rsidRPr="00A67FE3" w:rsidRDefault="00F65ADB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22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EE35FE" w:rsidRPr="00A67FE3" w:rsidRDefault="00EE35FE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F65ADB" w:rsidRPr="00A67FE3" w:rsidRDefault="00F65ADB" w:rsidP="00AD38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Обґрунтування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неможливості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вирішення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проблеми за допомогою ринкових</w:t>
      </w:r>
      <w:r w:rsidR="003175D0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механізмів:</w:t>
      </w:r>
    </w:p>
    <w:p w:rsidR="00F65ADB" w:rsidRPr="00A67FE3" w:rsidRDefault="00F65ADB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 ринкових механізмів для вирішення вказаної проблеми не є можливим, оскільки здійснення вищезазначених заходів є засобом державного регулювання та відповідно до Податкового кодексу України є компетенцією селищної ради.</w:t>
      </w:r>
    </w:p>
    <w:p w:rsidR="00F65ADB" w:rsidRPr="00A67FE3" w:rsidRDefault="00F65ADB" w:rsidP="00AD38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Обґрунтування неможливості вирішення проблеми за допомогою діючих регуляторних актів:</w:t>
      </w:r>
    </w:p>
    <w:p w:rsidR="00F65ADB" w:rsidRPr="00A67FE3" w:rsidRDefault="00F65ADB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Зазначена проблема не може бути вирішена за допомогою діючого регуляторного акту з огляду на вимоги Податкового кодексу України. А саме, у разі, якщо селищна рада у термін до 01 липня не прий</w:t>
      </w:r>
      <w:r w:rsidR="00AD38D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няла та не оприлюднила рішення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встановлення </w:t>
      </w:r>
      <w:r w:rsidR="00F478B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розмірів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6D5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орендної плати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на наступний рік, так</w:t>
      </w:r>
      <w:r w:rsidR="00F478B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орендна плата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справля</w:t>
      </w:r>
      <w:r w:rsidR="00F478B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ться, виходячи з норми Податкового кодексу України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із застосуванням їх </w:t>
      </w:r>
      <w:r w:rsidR="0075090C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минулорічних</w:t>
      </w:r>
      <w:r w:rsidR="00F478B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розмірів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без застосу</w:t>
      </w:r>
      <w:r w:rsidR="00D5231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вання відповідних коефіцієнтів</w:t>
      </w:r>
      <w:r w:rsidR="009B396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F09AD" w:rsidRPr="00A67FE3" w:rsidRDefault="009F09AD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ADB" w:rsidRPr="00A67FE3" w:rsidRDefault="00F65ADB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Цілі державного регулювання</w:t>
      </w:r>
    </w:p>
    <w:p w:rsidR="00F65ADB" w:rsidRPr="00A67FE3" w:rsidRDefault="00F65ADB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Цілі державного регулювання, безпосередньо пов’язані з розв'язанням проблеми:</w:t>
      </w:r>
    </w:p>
    <w:p w:rsidR="00F65ADB" w:rsidRPr="00A67FE3" w:rsidRDefault="00F65ADB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Проект регуляторного акт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спрямований на розв’язання проблеми, визначеної в попередньому розділі.</w:t>
      </w:r>
    </w:p>
    <w:p w:rsidR="00F65ADB" w:rsidRPr="00A67FE3" w:rsidRDefault="00F65ADB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Основними цілями регулювання 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80745" w:rsidRPr="00A67FE3" w:rsidRDefault="009F09AD" w:rsidP="00AB4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встановлення доцільних і обґрунтованих </w:t>
      </w:r>
      <w:r w:rsidR="008B703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ставок </w:t>
      </w:r>
      <w:r w:rsidR="00B86D5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орендної плати 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 урахуванням рівня платоспроможності громадян, суб’єктів господарювання та відповідно до потреб бюджету громади;</w:t>
      </w:r>
    </w:p>
    <w:p w:rsidR="00D80745" w:rsidRPr="00A67FE3" w:rsidRDefault="009F09AD" w:rsidP="00AB4B8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додаткових надходжень до бюджету громади;</w:t>
      </w:r>
    </w:p>
    <w:p w:rsidR="00933B30" w:rsidRPr="00A67FE3" w:rsidRDefault="009F09AD" w:rsidP="00AB4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викона</w:t>
      </w:r>
      <w:r w:rsidR="00F65AD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ння прог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рам соціального та економічного </w:t>
      </w:r>
      <w:r w:rsidR="00F65AD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розвитку 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громади, вирішення актуальних проблем </w:t>
      </w:r>
      <w:r w:rsidR="00F65AD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громади;</w:t>
      </w:r>
    </w:p>
    <w:p w:rsidR="00D80745" w:rsidRPr="00A67FE3" w:rsidRDefault="009F09AD" w:rsidP="00AB4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07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дотримання вимог Податкового кодексу України щодо місцевих податків і зборів.</w:t>
      </w:r>
    </w:p>
    <w:p w:rsidR="00287D77" w:rsidRPr="00A67FE3" w:rsidRDefault="00287D77" w:rsidP="00AB4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7D77" w:rsidRPr="00A67FE3" w:rsidRDefault="00287D77" w:rsidP="009F09AD">
      <w:pPr>
        <w:widowControl w:val="0"/>
        <w:tabs>
          <w:tab w:val="left" w:pos="168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ІІІ. Визначення та оцінка альтернативних способів досягнення цілей</w:t>
      </w:r>
    </w:p>
    <w:p w:rsidR="00287D77" w:rsidRPr="00A67FE3" w:rsidRDefault="00287D77" w:rsidP="00AB4B8B">
      <w:pPr>
        <w:pStyle w:val="a5"/>
        <w:widowControl w:val="0"/>
        <w:numPr>
          <w:ilvl w:val="0"/>
          <w:numId w:val="4"/>
        </w:numPr>
        <w:tabs>
          <w:tab w:val="left" w:pos="952"/>
        </w:tabs>
        <w:autoSpaceDE w:val="0"/>
        <w:autoSpaceDN w:val="0"/>
        <w:spacing w:after="0" w:line="240" w:lineRule="auto"/>
        <w:ind w:hanging="358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Визначення альтернативних способів</w:t>
      </w:r>
    </w:p>
    <w:p w:rsidR="00287D77" w:rsidRPr="00A67FE3" w:rsidRDefault="00287D77" w:rsidP="00AB4B8B">
      <w:pPr>
        <w:pStyle w:val="a3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244"/>
      </w:tblGrid>
      <w:tr w:rsidR="00132FB3" w:rsidRPr="00A67FE3" w:rsidTr="009F09AD">
        <w:trPr>
          <w:trHeight w:val="405"/>
        </w:trPr>
        <w:tc>
          <w:tcPr>
            <w:tcW w:w="439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87D77" w:rsidRPr="00A67FE3" w:rsidRDefault="00287D77" w:rsidP="00AB4B8B">
            <w:pPr>
              <w:pStyle w:val="TableParagraph"/>
              <w:ind w:left="73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  <w:t>Вид альтернативи</w:t>
            </w:r>
          </w:p>
        </w:tc>
        <w:tc>
          <w:tcPr>
            <w:tcW w:w="52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87D77" w:rsidRPr="00A67FE3" w:rsidRDefault="00287D77" w:rsidP="00AB4B8B">
            <w:pPr>
              <w:pStyle w:val="TableParagraph"/>
              <w:ind w:left="74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  <w:t>Опис альтернативи</w:t>
            </w:r>
          </w:p>
        </w:tc>
      </w:tr>
      <w:tr w:rsidR="00132FB3" w:rsidRPr="00A67FE3" w:rsidTr="009F09AD">
        <w:trPr>
          <w:trHeight w:val="410"/>
        </w:trPr>
        <w:tc>
          <w:tcPr>
            <w:tcW w:w="439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87D77" w:rsidRPr="00A67FE3" w:rsidRDefault="00287D77" w:rsidP="00AB4B8B">
            <w:pPr>
              <w:pStyle w:val="TableParagraph"/>
              <w:ind w:left="72"/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t>Альтернатива 1</w:t>
            </w:r>
          </w:p>
        </w:tc>
        <w:tc>
          <w:tcPr>
            <w:tcW w:w="52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87D77" w:rsidRPr="00A67FE3" w:rsidRDefault="00287D77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Неприйняття запропонованого регуляторного акта (збереження існуючого механізму регулювання)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9F09AD">
        <w:trPr>
          <w:trHeight w:val="630"/>
        </w:trPr>
        <w:tc>
          <w:tcPr>
            <w:tcW w:w="439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87D77" w:rsidRPr="00A67FE3" w:rsidRDefault="00287D77" w:rsidP="00AB4B8B">
            <w:pPr>
              <w:pStyle w:val="TableParagraph"/>
              <w:ind w:left="72"/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t>Альтернатива 2</w:t>
            </w:r>
          </w:p>
        </w:tc>
        <w:tc>
          <w:tcPr>
            <w:tcW w:w="52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87D77" w:rsidRPr="00A67FE3" w:rsidRDefault="00287D77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Прийняття проекту рішення у запропонованому вигляді</w:t>
            </w:r>
          </w:p>
        </w:tc>
      </w:tr>
      <w:tr w:rsidR="00132FB3" w:rsidRPr="00A67FE3" w:rsidTr="009F09AD">
        <w:trPr>
          <w:trHeight w:val="686"/>
        </w:trPr>
        <w:tc>
          <w:tcPr>
            <w:tcW w:w="439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9F09AD" w:rsidRPr="00A67FE3" w:rsidRDefault="009F09AD" w:rsidP="00AB4B8B">
            <w:pPr>
              <w:pStyle w:val="TableParagraph"/>
              <w:ind w:left="72"/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t>Альтернатива 3</w:t>
            </w:r>
          </w:p>
        </w:tc>
        <w:tc>
          <w:tcPr>
            <w:tcW w:w="52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Встановлення максимальних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ставок</w:t>
            </w:r>
            <w:r w:rsidR="00D52313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орендної плати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287D77" w:rsidRPr="00A67FE3" w:rsidRDefault="00A42D16" w:rsidP="00AB4B8B">
      <w:pPr>
        <w:pStyle w:val="a5"/>
        <w:widowControl w:val="0"/>
        <w:numPr>
          <w:ilvl w:val="0"/>
          <w:numId w:val="4"/>
        </w:numPr>
        <w:tabs>
          <w:tab w:val="left" w:pos="95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Оцінка вибраних</w:t>
      </w:r>
      <w:r w:rsidR="00287D77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альтернативних способів досягнення цілей </w:t>
      </w:r>
    </w:p>
    <w:p w:rsidR="00287D77" w:rsidRPr="00A67FE3" w:rsidRDefault="00287D77" w:rsidP="00AB4B8B">
      <w:pPr>
        <w:pStyle w:val="a3"/>
        <w:ind w:firstLine="709"/>
        <w:rPr>
          <w:color w:val="000000" w:themeColor="text1"/>
          <w:sz w:val="28"/>
          <w:szCs w:val="28"/>
        </w:rPr>
      </w:pPr>
      <w:r w:rsidRPr="00A67FE3">
        <w:rPr>
          <w:color w:val="000000" w:themeColor="text1"/>
          <w:sz w:val="28"/>
          <w:szCs w:val="28"/>
        </w:rPr>
        <w:t>Оцінка впливу на сферу інтересів держави</w:t>
      </w:r>
    </w:p>
    <w:tbl>
      <w:tblPr>
        <w:tblStyle w:val="TableNormal"/>
        <w:tblW w:w="0" w:type="auto"/>
        <w:tblInd w:w="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3110"/>
        <w:gridCol w:w="3200"/>
      </w:tblGrid>
      <w:tr w:rsidR="00132FB3" w:rsidRPr="00A67FE3" w:rsidTr="00DE4C17">
        <w:trPr>
          <w:trHeight w:val="537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74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>Вид</w:t>
            </w:r>
            <w:r w:rsidR="003175D0"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 xml:space="preserve"> </w:t>
            </w:r>
            <w:r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>альтернативи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75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lang w:val="uk-UA"/>
              </w:rPr>
              <w:t>Вигоди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80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>Витрати</w:t>
            </w:r>
          </w:p>
        </w:tc>
      </w:tr>
      <w:tr w:rsidR="00132FB3" w:rsidRPr="00A67FE3" w:rsidTr="00DE4C17">
        <w:trPr>
          <w:trHeight w:val="394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72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t>Альтернатива1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DE4C17" w:rsidRPr="00A67FE3" w:rsidRDefault="00DE4C17" w:rsidP="00AB4B8B">
            <w:pPr>
              <w:pStyle w:val="TableParagraph"/>
              <w:ind w:left="7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Відсутн</w:t>
            </w:r>
            <w:r w:rsidR="00E91665" w:rsidRPr="00A67FE3">
              <w:rPr>
                <w:color w:val="000000" w:themeColor="text1"/>
                <w:sz w:val="24"/>
                <w:szCs w:val="24"/>
                <w:lang w:val="uk-UA"/>
              </w:rPr>
              <w:t>і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DE4C17" w:rsidRPr="00A67FE3" w:rsidRDefault="00DE4C17" w:rsidP="00AB4B8B">
            <w:pPr>
              <w:pStyle w:val="TableParagraph"/>
              <w:ind w:left="7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Відсутн</w:t>
            </w:r>
            <w:r w:rsidR="00E91665" w:rsidRPr="00A67FE3">
              <w:rPr>
                <w:color w:val="000000" w:themeColor="text1"/>
                <w:sz w:val="24"/>
                <w:szCs w:val="24"/>
                <w:lang w:val="uk-UA"/>
              </w:rPr>
              <w:t>і</w:t>
            </w:r>
          </w:p>
        </w:tc>
      </w:tr>
      <w:tr w:rsidR="00132FB3" w:rsidRPr="00A67FE3" w:rsidTr="00DE4C17">
        <w:trPr>
          <w:trHeight w:val="1109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72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t>Альтернатива</w:t>
            </w:r>
            <w:r w:rsidR="003175D0" w:rsidRPr="00A67FE3">
              <w:rPr>
                <w:color w:val="000000" w:themeColor="text1"/>
                <w:sz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20E31" w:rsidP="00A42D16">
            <w:pPr>
              <w:pStyle w:val="TableParagraph"/>
              <w:ind w:left="75" w:right="266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Н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t>адходження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t>додаткових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коштів </w:t>
            </w:r>
            <w:r w:rsidR="00A42D16" w:rsidRPr="00A67FE3">
              <w:rPr>
                <w:color w:val="000000" w:themeColor="text1"/>
                <w:sz w:val="24"/>
                <w:szCs w:val="24"/>
                <w:lang w:val="uk-UA"/>
              </w:rPr>
              <w:t>до бюджета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громади;</w:t>
            </w:r>
          </w:p>
          <w:p w:rsidR="00DE4C17" w:rsidRPr="00A67FE3" w:rsidRDefault="00D20E31" w:rsidP="00A42D16">
            <w:pPr>
              <w:pStyle w:val="TableParagraph"/>
              <w:ind w:left="75" w:right="266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С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t>прямування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t>додаткового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фінансового ресурсу на соціально</w:t>
            </w:r>
            <w:r w:rsidR="00A42D16" w:rsidRPr="00A67FE3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t>економічний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t>розвиток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DE4C17" w:rsidRPr="00A67FE3">
              <w:rPr>
                <w:color w:val="000000" w:themeColor="text1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42D16">
            <w:pPr>
              <w:pStyle w:val="TableParagraph"/>
              <w:ind w:left="79" w:right="36" w:firstLine="1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Витрати,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пов’язані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з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підготовкою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регуляторного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акта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та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його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офіційним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публікуванням в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друкованому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засобі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масової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інформації</w:t>
            </w:r>
          </w:p>
        </w:tc>
      </w:tr>
      <w:tr w:rsidR="00132FB3" w:rsidRPr="00A67FE3" w:rsidTr="00DE4C17">
        <w:trPr>
          <w:trHeight w:val="1109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09AD" w:rsidRPr="00A67FE3" w:rsidRDefault="009F09AD" w:rsidP="00AB4B8B">
            <w:pPr>
              <w:pStyle w:val="TableParagraph"/>
              <w:ind w:left="72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lastRenderedPageBreak/>
              <w:t>Альтернатива 3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09AD" w:rsidRPr="00A67FE3" w:rsidRDefault="009F09AD" w:rsidP="00A42D16">
            <w:pPr>
              <w:pStyle w:val="TableParagraph"/>
              <w:ind w:left="75" w:right="266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Максимальні надходження коштів до бюджету громади;</w:t>
            </w:r>
          </w:p>
          <w:p w:rsidR="009F09AD" w:rsidRPr="00A67FE3" w:rsidRDefault="009F09AD" w:rsidP="00A42D16">
            <w:pPr>
              <w:pStyle w:val="TableParagraph"/>
              <w:ind w:left="75" w:right="266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Спрямування надлишків на соціально</w:t>
            </w:r>
            <w:r w:rsidR="00A42D16" w:rsidRPr="00A67FE3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економічний розвиток громади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09AD" w:rsidRPr="00A67FE3" w:rsidRDefault="009F09AD" w:rsidP="00A42D16">
            <w:pPr>
              <w:pStyle w:val="TableParagraph"/>
              <w:ind w:left="79" w:right="36" w:firstLine="1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Витрати, пов’язані з підготовкою регуляторного акта та його офіційним опублікуванням в друкованому ЗМІ</w:t>
            </w:r>
          </w:p>
        </w:tc>
      </w:tr>
    </w:tbl>
    <w:p w:rsidR="00DE4C17" w:rsidRPr="00A67FE3" w:rsidRDefault="00DE4C17" w:rsidP="00AB4B8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Оцінка впливу на сферу інтересів громадян</w:t>
      </w:r>
    </w:p>
    <w:tbl>
      <w:tblPr>
        <w:tblStyle w:val="TableNormal"/>
        <w:tblW w:w="0" w:type="auto"/>
        <w:tblInd w:w="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3110"/>
        <w:gridCol w:w="3200"/>
      </w:tblGrid>
      <w:tr w:rsidR="00132FB3" w:rsidRPr="00A67FE3" w:rsidTr="00477ED8">
        <w:trPr>
          <w:trHeight w:val="537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74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>Вид</w:t>
            </w:r>
            <w:r w:rsidR="003175D0"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 xml:space="preserve"> </w:t>
            </w:r>
            <w:r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>альтернативи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75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lang w:val="uk-UA"/>
              </w:rPr>
              <w:t>Вигоди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80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>Витрати</w:t>
            </w:r>
          </w:p>
        </w:tc>
      </w:tr>
      <w:tr w:rsidR="00132FB3" w:rsidRPr="00A67FE3" w:rsidTr="00477ED8">
        <w:trPr>
          <w:trHeight w:val="394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72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t>Альтернатива1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DE4C17" w:rsidRPr="00A67FE3" w:rsidRDefault="008D28B7" w:rsidP="00B86D59">
            <w:pPr>
              <w:pStyle w:val="TableParagrap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Сплата </w:t>
            </w:r>
            <w:r w:rsidR="00B86D59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орендної плати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за м</w:t>
            </w:r>
            <w:r w:rsidR="0075090C" w:rsidRPr="00A67FE3">
              <w:rPr>
                <w:color w:val="000000" w:themeColor="text1"/>
                <w:sz w:val="24"/>
                <w:szCs w:val="24"/>
                <w:lang w:val="uk-UA"/>
              </w:rPr>
              <w:t>инулорічними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ставками, передбаченими Податковим кодексом України 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DE4C17" w:rsidRPr="00A67FE3" w:rsidRDefault="00DE4C17" w:rsidP="00AB4B8B">
            <w:pPr>
              <w:pStyle w:val="TableParagraph"/>
              <w:ind w:left="7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Відсутн</w:t>
            </w:r>
            <w:r w:rsidR="00E91665" w:rsidRPr="00A67FE3">
              <w:rPr>
                <w:color w:val="000000" w:themeColor="text1"/>
                <w:sz w:val="24"/>
                <w:szCs w:val="24"/>
                <w:lang w:val="uk-UA"/>
              </w:rPr>
              <w:t>і</w:t>
            </w:r>
          </w:p>
        </w:tc>
      </w:tr>
      <w:tr w:rsidR="00132FB3" w:rsidRPr="00A67FE3" w:rsidTr="00477ED8">
        <w:trPr>
          <w:trHeight w:val="1109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DE4C17" w:rsidP="00AB4B8B">
            <w:pPr>
              <w:pStyle w:val="TableParagraph"/>
              <w:ind w:left="72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t>Альтернатива2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8D28B7" w:rsidP="00A42D16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Сплата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86D59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орендної плати </w:t>
            </w:r>
            <w:r w:rsidR="00D20E31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за </w:t>
            </w:r>
            <w:r w:rsidR="00E91665" w:rsidRPr="00A67FE3">
              <w:rPr>
                <w:color w:val="000000" w:themeColor="text1"/>
                <w:sz w:val="24"/>
                <w:szCs w:val="24"/>
                <w:lang w:val="uk-UA"/>
              </w:rPr>
              <w:t>обґрунтованими</w:t>
            </w:r>
            <w:r w:rsidR="00D52313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8B7036" w:rsidRPr="00A67FE3">
              <w:rPr>
                <w:color w:val="000000" w:themeColor="text1"/>
                <w:sz w:val="24"/>
                <w:szCs w:val="24"/>
                <w:lang w:val="uk-UA"/>
              </w:rPr>
              <w:t>ставками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DE4C17" w:rsidRPr="00A67FE3" w:rsidRDefault="009F09AD" w:rsidP="00A42D16">
            <w:pPr>
              <w:pStyle w:val="TableParagraph"/>
              <w:ind w:left="79" w:right="36" w:firstLine="1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С</w:t>
            </w:r>
            <w:r w:rsidR="00D20E31" w:rsidRPr="00A67FE3">
              <w:rPr>
                <w:color w:val="000000" w:themeColor="text1"/>
                <w:sz w:val="24"/>
                <w:szCs w:val="24"/>
                <w:lang w:val="uk-UA"/>
              </w:rPr>
              <w:t>плат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а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86D59" w:rsidRPr="00A67FE3">
              <w:rPr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  <w:r w:rsidR="00D20E31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за встановленими </w:t>
            </w:r>
            <w:r w:rsidR="008B7036" w:rsidRPr="00A67FE3">
              <w:rPr>
                <w:color w:val="000000" w:themeColor="text1"/>
                <w:sz w:val="24"/>
                <w:szCs w:val="24"/>
                <w:lang w:val="uk-UA"/>
              </w:rPr>
              <w:t>ставками</w:t>
            </w:r>
          </w:p>
        </w:tc>
      </w:tr>
      <w:tr w:rsidR="00132FB3" w:rsidRPr="00A67FE3" w:rsidTr="00477ED8">
        <w:trPr>
          <w:trHeight w:val="1109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09AD" w:rsidRPr="00A67FE3" w:rsidRDefault="009F09AD" w:rsidP="00AB4B8B">
            <w:pPr>
              <w:pStyle w:val="TableParagraph"/>
              <w:ind w:left="72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t>Альтернатива 3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09AD" w:rsidRPr="00A67FE3" w:rsidRDefault="009F09AD" w:rsidP="009F09AD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Вирішення більшої кількості соціальних проблем громади за рахунок значного зростання дохідної частини бюджету громади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09AD" w:rsidRPr="00A67FE3" w:rsidRDefault="009F09AD" w:rsidP="00AB4B8B">
            <w:pPr>
              <w:pStyle w:val="TableParagraph"/>
              <w:ind w:left="79" w:right="36" w:firstLine="1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Надмірне податкове навантаження</w:t>
            </w:r>
          </w:p>
        </w:tc>
      </w:tr>
    </w:tbl>
    <w:p w:rsidR="00DE4C17" w:rsidRPr="00A67FE3" w:rsidRDefault="008D28B7" w:rsidP="00AB4B8B">
      <w:pPr>
        <w:pStyle w:val="a3"/>
        <w:ind w:firstLine="709"/>
        <w:rPr>
          <w:color w:val="000000" w:themeColor="text1"/>
          <w:sz w:val="28"/>
          <w:szCs w:val="28"/>
        </w:rPr>
      </w:pPr>
      <w:r w:rsidRPr="00A67FE3">
        <w:rPr>
          <w:color w:val="000000" w:themeColor="text1"/>
          <w:sz w:val="28"/>
          <w:szCs w:val="28"/>
        </w:rPr>
        <w:t>Оцінка впливу на сферу інтересів суб’єктів господарювання</w:t>
      </w:r>
    </w:p>
    <w:tbl>
      <w:tblPr>
        <w:tblStyle w:val="TableNormal"/>
        <w:tblW w:w="0" w:type="auto"/>
        <w:tblInd w:w="8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1234"/>
        <w:gridCol w:w="1239"/>
        <w:gridCol w:w="1234"/>
        <w:gridCol w:w="1258"/>
        <w:gridCol w:w="1306"/>
      </w:tblGrid>
      <w:tr w:rsidR="00132FB3" w:rsidRPr="00A67FE3" w:rsidTr="00E91665">
        <w:trPr>
          <w:trHeight w:val="387"/>
        </w:trPr>
        <w:tc>
          <w:tcPr>
            <w:tcW w:w="336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D28B7" w:rsidRPr="00A67FE3" w:rsidRDefault="008D28B7" w:rsidP="00AB4B8B">
            <w:pPr>
              <w:pStyle w:val="a3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2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D28B7" w:rsidRPr="00A67FE3" w:rsidRDefault="008D28B7" w:rsidP="00AB4B8B">
            <w:pPr>
              <w:pStyle w:val="a3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Великі</w:t>
            </w:r>
          </w:p>
        </w:tc>
        <w:tc>
          <w:tcPr>
            <w:tcW w:w="12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D28B7" w:rsidRPr="00A67FE3" w:rsidRDefault="008D28B7" w:rsidP="00AB4B8B">
            <w:pPr>
              <w:pStyle w:val="a3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Середні</w:t>
            </w:r>
          </w:p>
        </w:tc>
        <w:tc>
          <w:tcPr>
            <w:tcW w:w="12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D28B7" w:rsidRPr="00A67FE3" w:rsidRDefault="008D28B7" w:rsidP="00AB4B8B">
            <w:pPr>
              <w:pStyle w:val="a3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Малі</w:t>
            </w:r>
          </w:p>
        </w:tc>
        <w:tc>
          <w:tcPr>
            <w:tcW w:w="12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D28B7" w:rsidRPr="00A67FE3" w:rsidRDefault="008D28B7" w:rsidP="00AB4B8B">
            <w:pPr>
              <w:pStyle w:val="a3"/>
              <w:ind w:firstLine="13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Мікро</w:t>
            </w:r>
          </w:p>
        </w:tc>
        <w:tc>
          <w:tcPr>
            <w:tcW w:w="13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8D28B7" w:rsidRPr="00A67FE3" w:rsidRDefault="008D28B7" w:rsidP="00AB4B8B">
            <w:pPr>
              <w:pStyle w:val="a3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Разом</w:t>
            </w:r>
          </w:p>
        </w:tc>
      </w:tr>
      <w:tr w:rsidR="00132FB3" w:rsidRPr="00A67FE3" w:rsidTr="00446B88">
        <w:trPr>
          <w:trHeight w:val="849"/>
        </w:trPr>
        <w:tc>
          <w:tcPr>
            <w:tcW w:w="336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D20E31" w:rsidRPr="00A67FE3" w:rsidRDefault="00D20E31" w:rsidP="00AB4B8B">
            <w:pPr>
              <w:pStyle w:val="a3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Кількість суб’єктів господарювання, що підпадають під дію регулювання, одиниць</w:t>
            </w:r>
          </w:p>
        </w:tc>
        <w:tc>
          <w:tcPr>
            <w:tcW w:w="12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D20E31" w:rsidRPr="00A67FE3" w:rsidRDefault="00D20E31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D20E31" w:rsidRPr="00A67FE3" w:rsidRDefault="00D20E31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20E31" w:rsidRPr="00A67FE3" w:rsidRDefault="00AE1CB6" w:rsidP="009855E3">
            <w:pPr>
              <w:pStyle w:val="TableParagraph"/>
              <w:ind w:left="6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48</w:t>
            </w:r>
          </w:p>
        </w:tc>
        <w:tc>
          <w:tcPr>
            <w:tcW w:w="12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20E31" w:rsidRPr="00A67FE3" w:rsidRDefault="00AE1CB6" w:rsidP="00AB4B8B">
            <w:pPr>
              <w:pStyle w:val="TableParagraph"/>
              <w:ind w:left="6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  <w:tc>
          <w:tcPr>
            <w:tcW w:w="13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20E31" w:rsidRPr="00A67FE3" w:rsidRDefault="00EB7EB8" w:rsidP="0075090C">
            <w:pPr>
              <w:pStyle w:val="TableParagraph"/>
              <w:ind w:left="77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98</w:t>
            </w:r>
          </w:p>
        </w:tc>
      </w:tr>
      <w:tr w:rsidR="00D20E31" w:rsidRPr="00A67FE3" w:rsidTr="00446B88">
        <w:trPr>
          <w:trHeight w:val="721"/>
        </w:trPr>
        <w:tc>
          <w:tcPr>
            <w:tcW w:w="336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20E31" w:rsidRPr="00A67FE3" w:rsidRDefault="00D20E31" w:rsidP="00AB4B8B">
            <w:pPr>
              <w:pStyle w:val="a3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Питома вага групи у загальній кількості, %</w:t>
            </w:r>
          </w:p>
        </w:tc>
        <w:tc>
          <w:tcPr>
            <w:tcW w:w="12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D20E31" w:rsidRPr="00A67FE3" w:rsidRDefault="00D20E31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D20E31" w:rsidRPr="00A67FE3" w:rsidRDefault="00D20E31" w:rsidP="00AB4B8B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20E31" w:rsidRPr="00A67FE3" w:rsidRDefault="00AE1CB6" w:rsidP="00AB4B8B">
            <w:pPr>
              <w:pStyle w:val="TableParagraph"/>
              <w:ind w:left="74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49,0</w:t>
            </w:r>
          </w:p>
        </w:tc>
        <w:tc>
          <w:tcPr>
            <w:tcW w:w="12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20E31" w:rsidRPr="00A67FE3" w:rsidRDefault="00AE1CB6" w:rsidP="00AB4B8B">
            <w:pPr>
              <w:pStyle w:val="TableParagraph"/>
              <w:ind w:left="6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51,0</w:t>
            </w:r>
          </w:p>
        </w:tc>
        <w:tc>
          <w:tcPr>
            <w:tcW w:w="13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D20E31" w:rsidRPr="00A67FE3" w:rsidRDefault="00446B88" w:rsidP="00AB4B8B">
            <w:pPr>
              <w:pStyle w:val="TableParagraph"/>
              <w:ind w:left="75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100,0</w:t>
            </w:r>
          </w:p>
        </w:tc>
      </w:tr>
    </w:tbl>
    <w:p w:rsidR="008D28B7" w:rsidRPr="00A67FE3" w:rsidRDefault="008D28B7" w:rsidP="00AB4B8B">
      <w:pPr>
        <w:pStyle w:val="a3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3110"/>
        <w:gridCol w:w="3200"/>
      </w:tblGrid>
      <w:tr w:rsidR="00132FB3" w:rsidRPr="00A67FE3" w:rsidTr="00477ED8">
        <w:trPr>
          <w:trHeight w:val="537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E91665" w:rsidRPr="00A67FE3" w:rsidRDefault="00E91665" w:rsidP="00AB4B8B">
            <w:pPr>
              <w:pStyle w:val="TableParagraph"/>
              <w:ind w:left="74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>Вид</w:t>
            </w:r>
            <w:r w:rsidR="003175D0"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 xml:space="preserve"> </w:t>
            </w:r>
            <w:r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>альтернативи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E91665" w:rsidRPr="00A67FE3" w:rsidRDefault="00E91665" w:rsidP="00AB4B8B">
            <w:pPr>
              <w:pStyle w:val="TableParagraph"/>
              <w:ind w:left="75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lang w:val="uk-UA"/>
              </w:rPr>
              <w:t>Вигоди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E91665" w:rsidRPr="00A67FE3" w:rsidRDefault="00E91665" w:rsidP="00AB4B8B">
            <w:pPr>
              <w:pStyle w:val="TableParagraph"/>
              <w:ind w:left="80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A67FE3">
              <w:rPr>
                <w:b/>
                <w:color w:val="000000" w:themeColor="text1"/>
                <w:w w:val="105"/>
                <w:sz w:val="24"/>
                <w:lang w:val="uk-UA"/>
              </w:rPr>
              <w:t>Витрати</w:t>
            </w:r>
          </w:p>
        </w:tc>
      </w:tr>
      <w:tr w:rsidR="00132FB3" w:rsidRPr="00A67FE3" w:rsidTr="00477ED8">
        <w:trPr>
          <w:trHeight w:val="394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E91665" w:rsidRPr="00A67FE3" w:rsidRDefault="00E91665" w:rsidP="00AB4B8B">
            <w:pPr>
              <w:pStyle w:val="TableParagraph"/>
              <w:ind w:left="72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t>Альтернатива1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91665" w:rsidRPr="00A67FE3" w:rsidRDefault="00E91665" w:rsidP="00A42D16">
            <w:pPr>
              <w:pStyle w:val="TableParagraph"/>
              <w:ind w:left="79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Сплата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86D59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орендної плати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за м</w:t>
            </w:r>
            <w:r w:rsidR="00081615" w:rsidRPr="00A67FE3">
              <w:rPr>
                <w:color w:val="000000" w:themeColor="text1"/>
                <w:sz w:val="24"/>
                <w:szCs w:val="24"/>
                <w:lang w:val="uk-UA"/>
              </w:rPr>
              <w:t>инулорічними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ставками, передбаченими Податковим кодексом України 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E91665" w:rsidRPr="00A67FE3" w:rsidRDefault="00E91665" w:rsidP="00AB4B8B">
            <w:pPr>
              <w:pStyle w:val="TableParagraph"/>
              <w:ind w:left="7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Відсутні</w:t>
            </w:r>
          </w:p>
        </w:tc>
      </w:tr>
      <w:tr w:rsidR="00132FB3" w:rsidRPr="00A67FE3" w:rsidTr="00477ED8">
        <w:trPr>
          <w:trHeight w:val="1109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E91665" w:rsidRPr="00A67FE3" w:rsidRDefault="00E91665" w:rsidP="00AB4B8B">
            <w:pPr>
              <w:pStyle w:val="TableParagraph"/>
              <w:ind w:left="72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t>Альтернатива2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E91665" w:rsidRPr="00A67FE3" w:rsidRDefault="00E91665" w:rsidP="008B7036">
            <w:pPr>
              <w:pStyle w:val="TableParagraph"/>
              <w:ind w:left="75" w:right="266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Сплата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86D59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орендної плати </w:t>
            </w:r>
            <w:r w:rsidR="00D52313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за обґрунтованими </w:t>
            </w:r>
            <w:r w:rsidR="008B7036" w:rsidRPr="00A67FE3">
              <w:rPr>
                <w:color w:val="000000" w:themeColor="text1"/>
                <w:sz w:val="24"/>
                <w:szCs w:val="24"/>
                <w:lang w:val="uk-UA"/>
              </w:rPr>
              <w:t>ставками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. Запровадження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коригуючих (пом’якшувальних)  заходів для малого підприємництва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hideMark/>
          </w:tcPr>
          <w:p w:rsidR="00E91665" w:rsidRPr="00A67FE3" w:rsidRDefault="009F09AD" w:rsidP="009F09AD">
            <w:pPr>
              <w:pStyle w:val="TableParagraph"/>
              <w:ind w:left="79" w:right="36" w:firstLine="1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С</w:t>
            </w:r>
            <w:r w:rsidR="00AA578F" w:rsidRPr="00A67FE3">
              <w:rPr>
                <w:color w:val="000000" w:themeColor="text1"/>
                <w:sz w:val="24"/>
                <w:szCs w:val="24"/>
                <w:lang w:val="uk-UA"/>
              </w:rPr>
              <w:t>плат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а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86D59" w:rsidRPr="00A67FE3">
              <w:rPr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  <w:r w:rsidR="00AA578F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за</w:t>
            </w:r>
            <w:r w:rsidR="00D52313" w:rsidRPr="00A67FE3">
              <w:rPr>
                <w:color w:val="000000" w:themeColor="text1"/>
                <w:sz w:val="24"/>
                <w:szCs w:val="24"/>
                <w:lang w:val="uk-UA"/>
              </w:rPr>
              <w:t xml:space="preserve"> встановленими </w:t>
            </w:r>
            <w:r w:rsidR="008B7036" w:rsidRPr="00A67FE3">
              <w:rPr>
                <w:color w:val="000000" w:themeColor="text1"/>
                <w:sz w:val="24"/>
                <w:szCs w:val="24"/>
                <w:lang w:val="uk-UA"/>
              </w:rPr>
              <w:t>ставками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9F09AD" w:rsidRPr="00A67FE3" w:rsidRDefault="009F09AD" w:rsidP="003175D0">
            <w:pPr>
              <w:pStyle w:val="TableParagraph"/>
              <w:ind w:left="79" w:right="36" w:firstLine="1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Детальна інформація щодо оч</w:t>
            </w:r>
            <w:r w:rsidR="003175D0" w:rsidRPr="00A67FE3">
              <w:rPr>
                <w:color w:val="000000" w:themeColor="text1"/>
                <w:sz w:val="24"/>
                <w:szCs w:val="24"/>
                <w:lang w:val="uk-UA"/>
              </w:rPr>
              <w:t>і</w:t>
            </w: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куваних витрат наведено у додатку 4 до цього АРВ</w:t>
            </w:r>
          </w:p>
        </w:tc>
      </w:tr>
      <w:tr w:rsidR="009F09AD" w:rsidRPr="00A67FE3" w:rsidTr="00477ED8">
        <w:trPr>
          <w:trHeight w:val="1109"/>
        </w:trPr>
        <w:tc>
          <w:tcPr>
            <w:tcW w:w="3329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09AD" w:rsidRPr="00A67FE3" w:rsidRDefault="009F09AD" w:rsidP="00AB4B8B">
            <w:pPr>
              <w:pStyle w:val="TableParagraph"/>
              <w:ind w:left="72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lastRenderedPageBreak/>
              <w:t>Альтернатива 3</w:t>
            </w:r>
          </w:p>
        </w:tc>
        <w:tc>
          <w:tcPr>
            <w:tcW w:w="31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09AD" w:rsidRPr="00A67FE3" w:rsidRDefault="009F09AD" w:rsidP="00AB4B8B">
            <w:pPr>
              <w:pStyle w:val="TableParagraph"/>
              <w:ind w:left="75" w:right="266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Відсутні</w:t>
            </w:r>
          </w:p>
        </w:tc>
        <w:tc>
          <w:tcPr>
            <w:tcW w:w="32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9F09AD" w:rsidRPr="00A67FE3" w:rsidRDefault="009F09AD" w:rsidP="009F09AD">
            <w:pPr>
              <w:pStyle w:val="TableParagraph"/>
              <w:ind w:left="79" w:right="36" w:firstLine="1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Надмірне податкове навантаження, яке може спричинити занепад малого бізнесу, який провадить діяльність на території громади</w:t>
            </w:r>
          </w:p>
        </w:tc>
      </w:tr>
    </w:tbl>
    <w:p w:rsidR="00E91665" w:rsidRPr="00A67FE3" w:rsidRDefault="00E91665" w:rsidP="00AB4B8B">
      <w:pPr>
        <w:pStyle w:val="a3"/>
        <w:rPr>
          <w:color w:val="000000" w:themeColor="text1"/>
          <w:sz w:val="28"/>
          <w:szCs w:val="28"/>
        </w:rPr>
      </w:pPr>
    </w:p>
    <w:p w:rsidR="00E91665" w:rsidRPr="00A67FE3" w:rsidRDefault="00E91665" w:rsidP="009F09AD">
      <w:pPr>
        <w:widowControl w:val="0"/>
        <w:tabs>
          <w:tab w:val="left" w:pos="683"/>
        </w:tabs>
        <w:autoSpaceDE w:val="0"/>
        <w:autoSpaceDN w:val="0"/>
        <w:spacing w:after="0" w:line="240" w:lineRule="auto"/>
        <w:ind w:left="426"/>
        <w:jc w:val="center"/>
        <w:rPr>
          <w:b/>
          <w:color w:val="000000" w:themeColor="text1"/>
          <w:sz w:val="28"/>
          <w:szCs w:val="28"/>
        </w:rPr>
      </w:pPr>
      <w:r w:rsidRPr="00A67F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ІV. Вибір найбільш оптимального альтернативного способу досягнення цілей</w:t>
      </w:r>
    </w:p>
    <w:tbl>
      <w:tblPr>
        <w:tblStyle w:val="TableNormal"/>
        <w:tblW w:w="0" w:type="auto"/>
        <w:tblInd w:w="217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994"/>
        <w:gridCol w:w="2121"/>
        <w:gridCol w:w="850"/>
        <w:gridCol w:w="1636"/>
        <w:gridCol w:w="1770"/>
        <w:gridCol w:w="11"/>
      </w:tblGrid>
      <w:tr w:rsidR="00132FB3" w:rsidRPr="00A67FE3" w:rsidTr="00E91665">
        <w:trPr>
          <w:trHeight w:val="838"/>
        </w:trPr>
        <w:tc>
          <w:tcPr>
            <w:tcW w:w="298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E91665" w:rsidRPr="00A67FE3" w:rsidRDefault="00E91665" w:rsidP="00AB4B8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297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E91665" w:rsidRPr="00A67FE3" w:rsidRDefault="00E91665" w:rsidP="00AB4B8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Бал результативності (за чотирибальною системою оцінки)</w:t>
            </w:r>
          </w:p>
        </w:tc>
        <w:tc>
          <w:tcPr>
            <w:tcW w:w="3417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E91665" w:rsidRPr="00A67FE3" w:rsidRDefault="00E91665" w:rsidP="00AB4B8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Коментарі щодо присвоєння відповідного бала</w:t>
            </w:r>
          </w:p>
        </w:tc>
      </w:tr>
      <w:tr w:rsidR="00132FB3" w:rsidRPr="00A67FE3" w:rsidTr="00AA578F">
        <w:trPr>
          <w:trHeight w:val="2211"/>
        </w:trPr>
        <w:tc>
          <w:tcPr>
            <w:tcW w:w="298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E91665" w:rsidRPr="00A67FE3" w:rsidRDefault="00E91665" w:rsidP="00AB4B8B">
            <w:pPr>
              <w:pStyle w:val="TableParagraph"/>
              <w:ind w:left="72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Альтернатива 1</w:t>
            </w:r>
          </w:p>
        </w:tc>
        <w:tc>
          <w:tcPr>
            <w:tcW w:w="297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00FA2" w:rsidRPr="00A67FE3" w:rsidRDefault="00AA578F" w:rsidP="00AB4B8B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1-</w:t>
            </w:r>
            <w:r w:rsidR="00A00FA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ц</w:t>
            </w:r>
            <w:r w:rsidR="00C8637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ілі прийняття регуляторного акту</w:t>
            </w:r>
            <w:r w:rsidR="00A00FA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не можуть бути досягнуті (проблема продовжує існувати)</w:t>
            </w:r>
          </w:p>
          <w:p w:rsidR="00E91665" w:rsidRPr="00A67FE3" w:rsidRDefault="00E91665" w:rsidP="00AB4B8B">
            <w:pPr>
              <w:pStyle w:val="TableParagraph"/>
              <w:tabs>
                <w:tab w:val="left" w:pos="1835"/>
                <w:tab w:val="left" w:pos="2499"/>
              </w:tabs>
              <w:ind w:left="73" w:right="34" w:firstLine="1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E91665" w:rsidRPr="00A67FE3" w:rsidRDefault="00A00FA2" w:rsidP="008B703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У </w:t>
            </w:r>
            <w:r w:rsidR="00E9166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разі</w:t>
            </w:r>
            <w:r w:rsidR="00E9166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  <w:t>неприйняття регуляторного акт</w:t>
            </w:r>
            <w:r w:rsidR="00C8637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="00E9166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r w:rsidR="00B86D5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орендна плата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справлятим</w:t>
            </w:r>
            <w:r w:rsidR="00AA578F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ться </w:t>
            </w:r>
            <w:r w:rsidR="00E9166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по м</w:t>
            </w:r>
            <w:r w:rsidR="0008161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инулорічним</w:t>
            </w:r>
            <w:r w:rsidR="00E9166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ставкам</w:t>
            </w:r>
            <w:r w:rsidR="00E9166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що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спричинить втрати </w:t>
            </w:r>
            <w:r w:rsidR="00E9166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доходної частини бюджету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громади</w:t>
            </w:r>
            <w:r w:rsidR="00E9166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 Вказана альтернатива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 w:rsidR="00E9166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неприйнятною.</w:t>
            </w:r>
          </w:p>
        </w:tc>
      </w:tr>
      <w:tr w:rsidR="00132FB3" w:rsidRPr="00A67FE3" w:rsidTr="00A00FA2">
        <w:trPr>
          <w:trHeight w:val="1827"/>
        </w:trPr>
        <w:tc>
          <w:tcPr>
            <w:tcW w:w="298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E91665" w:rsidRPr="00A67FE3" w:rsidRDefault="00E91665" w:rsidP="00AB4B8B">
            <w:pPr>
              <w:pStyle w:val="TableParagraph"/>
              <w:ind w:left="72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Альтернатива 2</w:t>
            </w:r>
          </w:p>
        </w:tc>
        <w:tc>
          <w:tcPr>
            <w:tcW w:w="297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E91665" w:rsidRPr="00A67FE3" w:rsidRDefault="00E91665" w:rsidP="00C8637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3 - цілі прийняття регуляторного акт</w:t>
            </w:r>
            <w:r w:rsidR="00C8637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можуть бути досягнуті майже повною мірою (yci важливі аспекти проблеми існувати не будуть)</w:t>
            </w:r>
          </w:p>
        </w:tc>
        <w:tc>
          <w:tcPr>
            <w:tcW w:w="3417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E91665" w:rsidRPr="00A67FE3" w:rsidRDefault="00E91665" w:rsidP="008B703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Цілі прийняття проекту рішення про встановлення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ставок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A0383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будуть досягнуті майже у повній мірі.</w:t>
            </w:r>
            <w:r w:rsidR="00AA578F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До бюджету громади надійдуть додаткові кошти від сплати </w:t>
            </w:r>
            <w:r w:rsidR="00D52313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  <w:r w:rsidR="00AA578F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а податкове навантаження не буде надмірним. Таким чином, прийняттям вказаного рішення буде досягнуто балансу інтересів селищної ради і платників </w:t>
            </w:r>
            <w:r w:rsidR="00D52313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  <w:r w:rsidR="00AA578F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</w:tr>
      <w:tr w:rsidR="00132FB3" w:rsidRPr="00A67FE3" w:rsidTr="00D52313">
        <w:trPr>
          <w:trHeight w:val="410"/>
        </w:trPr>
        <w:tc>
          <w:tcPr>
            <w:tcW w:w="2981" w:type="dxa"/>
            <w:gridSpan w:val="2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</w:tcPr>
          <w:p w:rsidR="009F09AD" w:rsidRPr="00A67FE3" w:rsidRDefault="009F09AD" w:rsidP="00AB4B8B">
            <w:pPr>
              <w:pStyle w:val="TableParagraph"/>
              <w:ind w:left="72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Альтернатива 3</w:t>
            </w:r>
          </w:p>
        </w:tc>
        <w:tc>
          <w:tcPr>
            <w:tcW w:w="2971" w:type="dxa"/>
            <w:gridSpan w:val="2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</w:tcPr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2 - цілі прийняття регуляторного акта можуть бути досягнуті частково (проблема значно зменшиться, деякі важливі та критичні аспекти проблеми залишаться невирішеними)</w:t>
            </w:r>
          </w:p>
        </w:tc>
        <w:tc>
          <w:tcPr>
            <w:tcW w:w="3417" w:type="dxa"/>
            <w:gridSpan w:val="3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</w:tcPr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Цілі регулювання можуть бути досягнуті частково. Надмірне податкове навантаження на суб’єктів господарювання знівелює вигоди від значного збільшення дохідної частини бюджету громади. Балансу інтересів досягнути неможливо</w:t>
            </w:r>
          </w:p>
          <w:p w:rsidR="00D52313" w:rsidRPr="00A67FE3" w:rsidRDefault="00D52313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D52313" w:rsidRPr="00A67FE3" w:rsidRDefault="00D52313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D52313">
        <w:trPr>
          <w:trHeight w:val="410"/>
        </w:trPr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313" w:rsidRPr="00A67FE3" w:rsidRDefault="00D52313" w:rsidP="00AB4B8B">
            <w:pPr>
              <w:pStyle w:val="TableParagraph"/>
              <w:ind w:left="72"/>
              <w:rPr>
                <w:color w:val="000000" w:themeColor="text1"/>
                <w:sz w:val="24"/>
                <w:szCs w:val="24"/>
                <w:lang w:val="uk-UA"/>
              </w:rPr>
            </w:pPr>
          </w:p>
          <w:p w:rsidR="00D52313" w:rsidRPr="00A67FE3" w:rsidRDefault="00D52313" w:rsidP="00AB4B8B">
            <w:pPr>
              <w:pStyle w:val="TableParagraph"/>
              <w:ind w:left="72"/>
              <w:rPr>
                <w:color w:val="000000" w:themeColor="text1"/>
                <w:sz w:val="24"/>
                <w:szCs w:val="24"/>
                <w:lang w:val="uk-UA"/>
              </w:rPr>
            </w:pPr>
          </w:p>
          <w:p w:rsidR="00D52313" w:rsidRPr="00A67FE3" w:rsidRDefault="00D52313" w:rsidP="00AB4B8B">
            <w:pPr>
              <w:pStyle w:val="TableParagraph"/>
              <w:ind w:left="72"/>
              <w:rPr>
                <w:color w:val="000000" w:themeColor="text1"/>
                <w:sz w:val="24"/>
                <w:szCs w:val="24"/>
                <w:lang w:val="uk-UA"/>
              </w:rPr>
            </w:pPr>
          </w:p>
          <w:p w:rsidR="00D52313" w:rsidRPr="00A67FE3" w:rsidRDefault="00D52313" w:rsidP="00AB4B8B">
            <w:pPr>
              <w:pStyle w:val="TableParagraph"/>
              <w:ind w:left="72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313" w:rsidRPr="00A67FE3" w:rsidRDefault="00D52313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313" w:rsidRPr="00A67FE3" w:rsidRDefault="00D52313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C41E94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After w:val="1"/>
          <w:wAfter w:w="11" w:type="dxa"/>
          <w:trHeight w:val="1530"/>
        </w:trPr>
        <w:tc>
          <w:tcPr>
            <w:tcW w:w="19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A00FA2" w:rsidRPr="00A67FE3" w:rsidRDefault="00A00FA2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Рейтинг</w:t>
            </w:r>
          </w:p>
          <w:p w:rsidR="00A00FA2" w:rsidRPr="00A67FE3" w:rsidRDefault="00A00FA2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результативності</w:t>
            </w:r>
          </w:p>
        </w:tc>
        <w:tc>
          <w:tcPr>
            <w:tcW w:w="3115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A00FA2" w:rsidRPr="00A67FE3" w:rsidRDefault="00A00FA2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Вигоди (підсумок)</w:t>
            </w:r>
          </w:p>
        </w:tc>
        <w:tc>
          <w:tcPr>
            <w:tcW w:w="2486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:rsidR="00A00FA2" w:rsidRPr="00A67FE3" w:rsidRDefault="00A00FA2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Витрати (підсумок)</w:t>
            </w:r>
          </w:p>
        </w:tc>
        <w:tc>
          <w:tcPr>
            <w:tcW w:w="17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00FA2" w:rsidRPr="00A67FE3" w:rsidRDefault="00477ED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Обґрунтування</w:t>
            </w:r>
          </w:p>
          <w:p w:rsidR="00A00FA2" w:rsidRPr="00A67FE3" w:rsidRDefault="00477ED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відповідного місця а</w:t>
            </w:r>
            <w:r w:rsidR="00A00FA2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льтернативи у</w:t>
            </w:r>
          </w:p>
          <w:p w:rsidR="00A00FA2" w:rsidRPr="00A67FE3" w:rsidRDefault="00A00FA2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рейтингу</w:t>
            </w:r>
          </w:p>
        </w:tc>
      </w:tr>
      <w:tr w:rsidR="00132FB3" w:rsidRPr="00A67FE3" w:rsidTr="00D173A6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After w:val="1"/>
          <w:wAfter w:w="11" w:type="dxa"/>
          <w:trHeight w:val="7175"/>
        </w:trPr>
        <w:tc>
          <w:tcPr>
            <w:tcW w:w="1987" w:type="dxa"/>
            <w:tcBorders>
              <w:top w:val="single" w:sz="6" w:space="0" w:color="2B2B2B"/>
              <w:left w:val="single" w:sz="6" w:space="0" w:color="2B2B2B"/>
              <w:right w:val="single" w:sz="6" w:space="0" w:color="2B2B2B"/>
            </w:tcBorders>
            <w:hideMark/>
          </w:tcPr>
          <w:p w:rsidR="009F09AD" w:rsidRPr="00A67FE3" w:rsidRDefault="009F09AD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Альтернатива 2</w:t>
            </w:r>
          </w:p>
        </w:tc>
        <w:tc>
          <w:tcPr>
            <w:tcW w:w="3115" w:type="dxa"/>
            <w:gridSpan w:val="2"/>
            <w:tcBorders>
              <w:top w:val="single" w:sz="6" w:space="0" w:color="2B2B2B"/>
              <w:left w:val="single" w:sz="6" w:space="0" w:color="2B2B2B"/>
              <w:right w:val="single" w:sz="6" w:space="0" w:color="2B2B2B"/>
            </w:tcBorders>
            <w:hideMark/>
          </w:tcPr>
          <w:p w:rsidR="009F09AD" w:rsidRPr="00A67FE3" w:rsidRDefault="00D52313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Держава</w:t>
            </w:r>
            <w:r w:rsidR="009F09AD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:</w:t>
            </w:r>
          </w:p>
          <w:p w:rsidR="009F09AD" w:rsidRPr="00A67FE3" w:rsidRDefault="009F09AD" w:rsidP="00AB4B8B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Надходження додаткових коштів до  бюджету громади.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Спрямування додаткового фінансового ресурсу на соціально – економічний розвиток громади.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Громадяни: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Сплата </w:t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орендної плати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обґрунтованими</w:t>
            </w:r>
            <w:r w:rsidR="00D52313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ставками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Суб’єкти господарювання: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Сплата </w:t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орендної плати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за обґрунтованими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ставками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486" w:type="dxa"/>
            <w:gridSpan w:val="2"/>
            <w:tcBorders>
              <w:top w:val="single" w:sz="6" w:space="0" w:color="2B2B2B"/>
              <w:left w:val="single" w:sz="6" w:space="0" w:color="2B2B2B"/>
              <w:right w:val="single" w:sz="6" w:space="0" w:color="2B2B2B"/>
            </w:tcBorders>
            <w:hideMark/>
          </w:tcPr>
          <w:p w:rsidR="009F09AD" w:rsidRPr="00A67FE3" w:rsidRDefault="00D52313" w:rsidP="00AB4B8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Держава</w:t>
            </w:r>
            <w:r w:rsidR="009F09AD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:</w:t>
            </w:r>
          </w:p>
          <w:p w:rsidR="009F09AD" w:rsidRPr="00A67FE3" w:rsidRDefault="009F09AD" w:rsidP="00AB4B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Витрати, пов'язані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  <w:t>з підготовкою регуляторного акт</w:t>
            </w:r>
            <w:r w:rsidR="00C8637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його</w:t>
            </w:r>
            <w:r w:rsidR="003175D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офіційним опублікуванням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  <w:t>в друкованому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  <w:t>засобі масової інформації.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Громадяни: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Сплата  </w:t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орендної плати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за встановленими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ставками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Суб’єкти господарювання:</w:t>
            </w:r>
          </w:p>
          <w:p w:rsidR="009F09AD" w:rsidRPr="00A67FE3" w:rsidRDefault="009F09AD" w:rsidP="009F09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Сплата </w:t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орендної плати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за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встановленими ставками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 Детальна інформація щодо очікуваних витрат наведена у додатку 4 до цього АРВ.</w:t>
            </w:r>
          </w:p>
          <w:p w:rsidR="00735B36" w:rsidRPr="00A67FE3" w:rsidRDefault="00735B36" w:rsidP="00735B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Сумарні витрати:</w:t>
            </w:r>
          </w:p>
          <w:p w:rsidR="009F09AD" w:rsidRPr="00A67FE3" w:rsidRDefault="001F04E1" w:rsidP="004A038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31801,4</w:t>
            </w:r>
            <w:r w:rsidR="009F09AD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тис.</w:t>
            </w:r>
            <w:r w:rsidR="004A0383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9F09AD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грн</w:t>
            </w:r>
            <w:r w:rsidR="004A0383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  <w:tc>
          <w:tcPr>
            <w:tcW w:w="1770" w:type="dxa"/>
            <w:tcBorders>
              <w:top w:val="single" w:sz="6" w:space="0" w:color="2B2B2B"/>
              <w:left w:val="single" w:sz="6" w:space="0" w:color="2B2B2B"/>
              <w:right w:val="single" w:sz="6" w:space="0" w:color="2B2B2B"/>
            </w:tcBorders>
          </w:tcPr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lang w:val="uk-UA"/>
              </w:rPr>
              <w:t>Наповнення бюджету громади, збереження суб’єктів господарювання та робочих місць</w:t>
            </w:r>
          </w:p>
        </w:tc>
      </w:tr>
      <w:tr w:rsidR="00132FB3" w:rsidRPr="00A67FE3" w:rsidTr="00C41E94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After w:val="1"/>
          <w:wAfter w:w="11" w:type="dxa"/>
          <w:trHeight w:val="835"/>
        </w:trPr>
        <w:tc>
          <w:tcPr>
            <w:tcW w:w="19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0547A" w:rsidRPr="00A67FE3" w:rsidRDefault="00B0547A" w:rsidP="009F09AD">
            <w:pPr>
              <w:pStyle w:val="TableParagraph"/>
              <w:ind w:left="72"/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t>Альтернатива</w:t>
            </w:r>
            <w:r w:rsidR="009F09AD"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3115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F09AD" w:rsidRPr="00A67FE3" w:rsidRDefault="00F8463C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Громада</w:t>
            </w:r>
            <w:r w:rsidR="00B0547A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:</w:t>
            </w:r>
          </w:p>
          <w:p w:rsidR="00B0547A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Максимальні надходження коштів до бюджету громади. Спрямування надлишків на соціально – економічний розвиток громади.</w:t>
            </w:r>
          </w:p>
          <w:p w:rsidR="00B0547A" w:rsidRPr="00A67FE3" w:rsidRDefault="00B0547A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Громадяни:</w:t>
            </w:r>
          </w:p>
          <w:p w:rsidR="009F09AD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Вирішення більшої кількості соціальних проблем громади за рахунок значного зростання дохідної частини бюджету громади.</w:t>
            </w:r>
          </w:p>
          <w:p w:rsidR="009A4E3B" w:rsidRPr="00A67FE3" w:rsidRDefault="009A4E3B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Суб’єкти господарювання:</w:t>
            </w:r>
          </w:p>
          <w:p w:rsidR="009A4E3B" w:rsidRPr="00A67FE3" w:rsidRDefault="009F09AD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Відсутні</w:t>
            </w:r>
          </w:p>
        </w:tc>
        <w:tc>
          <w:tcPr>
            <w:tcW w:w="2486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F09AD" w:rsidRPr="00A67FE3" w:rsidRDefault="00F8463C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Громада</w:t>
            </w:r>
            <w:r w:rsidR="00B0547A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:</w:t>
            </w:r>
          </w:p>
          <w:p w:rsidR="00B0547A" w:rsidRPr="00A67FE3" w:rsidRDefault="00B55FD3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Витрати, пов’язані з підготовкою регуляторного акт</w:t>
            </w:r>
            <w:r w:rsidR="00C8637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його оприлюднення в друкованих ЗМІ.</w:t>
            </w:r>
          </w:p>
          <w:p w:rsidR="00B0547A" w:rsidRPr="00A67FE3" w:rsidRDefault="00B0547A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Громадяни:</w:t>
            </w:r>
          </w:p>
          <w:p w:rsidR="009A4E3B" w:rsidRPr="00A67FE3" w:rsidRDefault="00B55FD3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Надмірне податкове навантаження.</w:t>
            </w:r>
          </w:p>
          <w:p w:rsidR="009A4E3B" w:rsidRPr="00A67FE3" w:rsidRDefault="009A4E3B" w:rsidP="00AB4B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Суб’єкти господарювання:</w:t>
            </w:r>
          </w:p>
          <w:p w:rsidR="00B55FD3" w:rsidRPr="00A67FE3" w:rsidRDefault="00B55FD3" w:rsidP="00B55F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Надмірне податкове навантаження, яке може спричинити занепад малого бізнесу, який провадить діяльність на території громади. </w:t>
            </w:r>
          </w:p>
          <w:p w:rsidR="009A4E3B" w:rsidRPr="00A67FE3" w:rsidRDefault="00C41E94" w:rsidP="001116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Сумарні витрати </w:t>
            </w:r>
            <w:r w:rsidR="001F04E1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31801,4</w:t>
            </w:r>
            <w:r w:rsidR="00735B36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тис.</w:t>
            </w:r>
            <w:r w:rsidR="004A0383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735B36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7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0547A" w:rsidRPr="00A67FE3" w:rsidRDefault="00B55FD3" w:rsidP="00AB4B8B">
            <w:pPr>
              <w:pStyle w:val="TableParagraph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t>Надмірне податкове навантаження, зменшення кількості суб’єктів господарювання</w:t>
            </w:r>
          </w:p>
        </w:tc>
      </w:tr>
      <w:tr w:rsidR="009F09AD" w:rsidRPr="00A67FE3" w:rsidTr="00C41E94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After w:val="1"/>
          <w:wAfter w:w="11" w:type="dxa"/>
          <w:trHeight w:val="835"/>
        </w:trPr>
        <w:tc>
          <w:tcPr>
            <w:tcW w:w="19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F09AD" w:rsidRPr="00A67FE3" w:rsidRDefault="009F09AD" w:rsidP="00AB4B8B">
            <w:pPr>
              <w:pStyle w:val="TableParagraph"/>
              <w:ind w:left="72"/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lastRenderedPageBreak/>
              <w:t>Альтернатива1</w:t>
            </w:r>
          </w:p>
        </w:tc>
        <w:tc>
          <w:tcPr>
            <w:tcW w:w="3115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F09AD" w:rsidRPr="00A67FE3" w:rsidRDefault="00F8463C" w:rsidP="009F09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Громада</w:t>
            </w:r>
            <w:r w:rsidR="009F09AD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:</w:t>
            </w:r>
          </w:p>
          <w:p w:rsidR="009F09AD" w:rsidRPr="00A67FE3" w:rsidRDefault="009F09AD" w:rsidP="009F09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Відсутні</w:t>
            </w:r>
          </w:p>
          <w:p w:rsidR="009F09AD" w:rsidRPr="00A67FE3" w:rsidRDefault="009F09AD" w:rsidP="009F09A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Громадяни:</w:t>
            </w:r>
          </w:p>
          <w:p w:rsidR="009F09AD" w:rsidRPr="00A67FE3" w:rsidRDefault="009F09AD" w:rsidP="009F09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Сплата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за м</w:t>
            </w:r>
            <w:r w:rsidR="0008161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инулорічними</w:t>
            </w:r>
            <w:r w:rsidR="001F04E1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ставками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передбаченими Податковим кодексом України</w:t>
            </w:r>
          </w:p>
          <w:p w:rsidR="009F09AD" w:rsidRPr="00A67FE3" w:rsidRDefault="009F09AD" w:rsidP="009F09A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Суб’єкти господарювання:</w:t>
            </w:r>
          </w:p>
          <w:p w:rsidR="009F09AD" w:rsidRPr="00A67FE3" w:rsidRDefault="00081615" w:rsidP="008B70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Сплата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орендної плати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за минулорічними</w:t>
            </w:r>
            <w:r w:rsidR="009F09AD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ставками</w:t>
            </w:r>
            <w:r w:rsidR="009F09AD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передбаченими Податковим кодексом України</w:t>
            </w:r>
          </w:p>
        </w:tc>
        <w:tc>
          <w:tcPr>
            <w:tcW w:w="2486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55FD3" w:rsidRPr="00A67FE3" w:rsidRDefault="00F8463C" w:rsidP="00B55F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Громада</w:t>
            </w:r>
            <w:r w:rsidR="00B55FD3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:</w:t>
            </w:r>
          </w:p>
          <w:p w:rsidR="00B55FD3" w:rsidRPr="00A67FE3" w:rsidRDefault="00B55FD3" w:rsidP="00B55F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Відсутні</w:t>
            </w:r>
          </w:p>
          <w:p w:rsidR="00B55FD3" w:rsidRPr="00A67FE3" w:rsidRDefault="00B55FD3" w:rsidP="00B55F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Громадяни:</w:t>
            </w:r>
          </w:p>
          <w:p w:rsidR="00B55FD3" w:rsidRPr="00A67FE3" w:rsidRDefault="00B55FD3" w:rsidP="00B55F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Відсутні</w:t>
            </w:r>
          </w:p>
          <w:p w:rsidR="00B55FD3" w:rsidRPr="00A67FE3" w:rsidRDefault="00B55FD3" w:rsidP="00B55F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Суб’єкти господарювання:</w:t>
            </w:r>
          </w:p>
          <w:p w:rsidR="00735B36" w:rsidRPr="00A67FE3" w:rsidRDefault="00735B36" w:rsidP="00735B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Сумарні витрати:</w:t>
            </w:r>
          </w:p>
          <w:p w:rsidR="009F09AD" w:rsidRPr="00A67FE3" w:rsidRDefault="001F04E1" w:rsidP="009B103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10944,0</w:t>
            </w:r>
            <w:r w:rsidR="00B55FD3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тис.</w:t>
            </w:r>
            <w:r w:rsidR="004A0383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55FD3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7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F09AD" w:rsidRPr="00A67FE3" w:rsidRDefault="00B55FD3" w:rsidP="00B55FD3">
            <w:pPr>
              <w:pStyle w:val="TableParagraph"/>
              <w:rPr>
                <w:color w:val="000000" w:themeColor="text1"/>
                <w:sz w:val="24"/>
                <w:lang w:val="uk-UA"/>
              </w:rPr>
            </w:pPr>
            <w:r w:rsidRPr="00A67FE3">
              <w:rPr>
                <w:color w:val="000000" w:themeColor="text1"/>
                <w:sz w:val="24"/>
                <w:lang w:val="uk-UA"/>
              </w:rPr>
              <w:t>Зменшення надходжень до бюджету громади, підвищення соціальної напруги за причини погіршення якості життя членів громади</w:t>
            </w:r>
          </w:p>
        </w:tc>
      </w:tr>
    </w:tbl>
    <w:p w:rsidR="00A00FA2" w:rsidRPr="00A67FE3" w:rsidRDefault="00A00FA2" w:rsidP="00AB4B8B">
      <w:pPr>
        <w:spacing w:after="0" w:line="240" w:lineRule="auto"/>
        <w:rPr>
          <w:color w:val="000000" w:themeColor="text1"/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4959"/>
        <w:gridCol w:w="2698"/>
      </w:tblGrid>
      <w:tr w:rsidR="00132FB3" w:rsidRPr="00A67FE3" w:rsidTr="009A4E3B">
        <w:trPr>
          <w:trHeight w:val="1151"/>
        </w:trPr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hideMark/>
          </w:tcPr>
          <w:p w:rsidR="009A4E3B" w:rsidRPr="00A67FE3" w:rsidRDefault="009A4E3B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Рейтинг</w:t>
            </w:r>
          </w:p>
        </w:tc>
        <w:tc>
          <w:tcPr>
            <w:tcW w:w="49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hideMark/>
          </w:tcPr>
          <w:p w:rsidR="009A4E3B" w:rsidRPr="00A67FE3" w:rsidRDefault="009A4E3B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269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hideMark/>
          </w:tcPr>
          <w:p w:rsidR="009A4E3B" w:rsidRPr="00A67FE3" w:rsidRDefault="009A4E3B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132FB3" w:rsidRPr="00A67FE3" w:rsidTr="00B55FD3">
        <w:trPr>
          <w:trHeight w:val="3277"/>
        </w:trPr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nil"/>
              <w:right w:val="single" w:sz="6" w:space="0" w:color="2F2F2F"/>
            </w:tcBorders>
            <w:hideMark/>
          </w:tcPr>
          <w:p w:rsidR="009A4E3B" w:rsidRPr="00A67FE3" w:rsidRDefault="009A4E3B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Альтернатива 2</w:t>
            </w:r>
          </w:p>
        </w:tc>
        <w:tc>
          <w:tcPr>
            <w:tcW w:w="4959" w:type="dxa"/>
            <w:tcBorders>
              <w:top w:val="single" w:sz="6" w:space="0" w:color="2F2F2F"/>
              <w:left w:val="single" w:sz="6" w:space="0" w:color="2F2F2F"/>
              <w:bottom w:val="nil"/>
              <w:right w:val="single" w:sz="6" w:space="0" w:color="2F2F2F"/>
            </w:tcBorders>
            <w:hideMark/>
          </w:tcPr>
          <w:p w:rsidR="009A4E3B" w:rsidRPr="00A67FE3" w:rsidRDefault="009A4E3B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Цілі прийняття проекту рішення про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встановлення ставок</w:t>
            </w:r>
            <w:r w:rsidR="001F04E1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орендної плати за земельні ділянки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будуть досягнуті майже у повній мірі.</w:t>
            </w:r>
          </w:p>
          <w:p w:rsidR="009A4E3B" w:rsidRPr="00A67FE3" w:rsidRDefault="009A4E3B" w:rsidP="001F0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До бюджету громади надійдуть додаткові кошти від сплати </w:t>
            </w:r>
            <w:r w:rsidR="001F04E1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а податкове навантаження для платників не буде надмірним. Таким чином, прийняттям вказаного рішення буде досягнуто </w:t>
            </w:r>
            <w:r w:rsidR="00065FB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балансу інтересів селищної ради і платників податків.</w:t>
            </w:r>
          </w:p>
        </w:tc>
        <w:tc>
          <w:tcPr>
            <w:tcW w:w="2698" w:type="dxa"/>
            <w:tcBorders>
              <w:top w:val="single" w:sz="6" w:space="0" w:color="2F2F2F"/>
              <w:left w:val="single" w:sz="6" w:space="0" w:color="2F2F2F"/>
              <w:bottom w:val="nil"/>
              <w:right w:val="single" w:sz="6" w:space="0" w:color="2F2F2F"/>
            </w:tcBorders>
            <w:hideMark/>
          </w:tcPr>
          <w:p w:rsidR="00092A90" w:rsidRPr="00A67FE3" w:rsidRDefault="00092A90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Зміни до чинного законодавства: </w:t>
            </w:r>
          </w:p>
          <w:p w:rsidR="00092A90" w:rsidRPr="00A67FE3" w:rsidRDefault="00092A90" w:rsidP="00AB4B8B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3175D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Податкового кодексу України;</w:t>
            </w:r>
          </w:p>
          <w:p w:rsidR="00092A90" w:rsidRPr="00A67FE3" w:rsidRDefault="00092A90" w:rsidP="00AB4B8B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3175D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Бюджетного кодексу України;</w:t>
            </w:r>
          </w:p>
          <w:p w:rsidR="00092A90" w:rsidRPr="00A67FE3" w:rsidRDefault="00B55FD3" w:rsidP="00AB4B8B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3175D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Земельного кодексу України;</w:t>
            </w:r>
          </w:p>
          <w:p w:rsidR="009A4E3B" w:rsidRPr="00A67FE3" w:rsidRDefault="00B55FD3" w:rsidP="00B55FD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 інші закони (зміна мінімальної заробітної плати, прожиткового мінімуму, тощо)</w:t>
            </w:r>
          </w:p>
        </w:tc>
      </w:tr>
      <w:tr w:rsidR="00132FB3" w:rsidRPr="00A67FE3" w:rsidTr="00B55FD3">
        <w:trPr>
          <w:trHeight w:val="3277"/>
        </w:trPr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nil"/>
              <w:right w:val="single" w:sz="6" w:space="0" w:color="2F2F2F"/>
            </w:tcBorders>
          </w:tcPr>
          <w:p w:rsidR="00B55FD3" w:rsidRPr="00A67FE3" w:rsidRDefault="00B55FD3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Альтернатива 3</w:t>
            </w:r>
          </w:p>
        </w:tc>
        <w:tc>
          <w:tcPr>
            <w:tcW w:w="4959" w:type="dxa"/>
            <w:tcBorders>
              <w:top w:val="single" w:sz="6" w:space="0" w:color="2F2F2F"/>
              <w:left w:val="single" w:sz="6" w:space="0" w:color="2F2F2F"/>
              <w:bottom w:val="nil"/>
              <w:right w:val="single" w:sz="6" w:space="0" w:color="2F2F2F"/>
            </w:tcBorders>
          </w:tcPr>
          <w:p w:rsidR="00B55FD3" w:rsidRPr="00A67FE3" w:rsidRDefault="00B55FD3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Цілі регулювання можуть бути досягнуті частково. Надмірне податкове навантаження на суб’єктів господарювання знівелює вигоди від значного збільшення дохідної частини бюджету громади. Баланс інтересів досягнути неможливо.</w:t>
            </w:r>
          </w:p>
        </w:tc>
        <w:tc>
          <w:tcPr>
            <w:tcW w:w="2698" w:type="dxa"/>
            <w:tcBorders>
              <w:top w:val="single" w:sz="6" w:space="0" w:color="2F2F2F"/>
              <w:left w:val="single" w:sz="6" w:space="0" w:color="2F2F2F"/>
              <w:bottom w:val="nil"/>
              <w:right w:val="single" w:sz="6" w:space="0" w:color="2F2F2F"/>
            </w:tcBorders>
          </w:tcPr>
          <w:p w:rsidR="00B55FD3" w:rsidRPr="00A67FE3" w:rsidRDefault="00B55FD3" w:rsidP="00B55F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Збільшення цін підприє</w:t>
            </w:r>
            <w:r w:rsidR="006D5A8E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мцями через збільшення розміру орендної плати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 Зміни до чинного законодавства: Податкового кодексу України; </w:t>
            </w:r>
          </w:p>
          <w:p w:rsidR="00B55FD3" w:rsidRPr="00A67FE3" w:rsidRDefault="00B55FD3" w:rsidP="00B55F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Бюджетного кодексу України;  </w:t>
            </w:r>
          </w:p>
          <w:p w:rsidR="00B55FD3" w:rsidRPr="00A67FE3" w:rsidRDefault="00B55FD3" w:rsidP="00B55F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Земельного ко</w:t>
            </w:r>
            <w:r w:rsid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дексу України; інші закони. Вини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кнення податкового боргу по причині не сплати місцевих податків і зборів</w:t>
            </w:r>
          </w:p>
        </w:tc>
      </w:tr>
      <w:tr w:rsidR="00132FB3" w:rsidRPr="00A67FE3" w:rsidTr="00B55FD3">
        <w:trPr>
          <w:trHeight w:val="835"/>
        </w:trPr>
        <w:tc>
          <w:tcPr>
            <w:tcW w:w="170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hideMark/>
          </w:tcPr>
          <w:p w:rsidR="009A4E3B" w:rsidRPr="00A67FE3" w:rsidRDefault="009A4E3B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Альтернатива 1</w:t>
            </w:r>
          </w:p>
        </w:tc>
        <w:tc>
          <w:tcPr>
            <w:tcW w:w="49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hideMark/>
          </w:tcPr>
          <w:p w:rsidR="009A4E3B" w:rsidRPr="00A67FE3" w:rsidRDefault="009A4E3B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 раз</w:t>
            </w:r>
            <w:r w:rsidR="00C8637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 неприйняття регуляторного акту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орендна плата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справлятиметься по м</w:t>
            </w:r>
            <w:r w:rsidR="00C8689F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инулорічним</w:t>
            </w:r>
            <w:r w:rsidR="006D5A8E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8B703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ставкам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що спр</w:t>
            </w:r>
            <w:r w:rsidR="00184C4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ичинить втрати доходної частини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бюджету</w:t>
            </w:r>
            <w:r w:rsidR="00184C4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громади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9A4E3B" w:rsidRPr="00A67FE3" w:rsidRDefault="009A4E3B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Вказана альтернатива </w:t>
            </w:r>
            <w:r w:rsidR="00184C4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неприйнятною.</w:t>
            </w:r>
          </w:p>
        </w:tc>
        <w:tc>
          <w:tcPr>
            <w:tcW w:w="269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</w:tcPr>
          <w:p w:rsidR="00092A90" w:rsidRPr="00A67FE3" w:rsidRDefault="00092A90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Зміни до чинного законодавства: </w:t>
            </w:r>
          </w:p>
          <w:p w:rsidR="00092A90" w:rsidRPr="00A67FE3" w:rsidRDefault="00092A90" w:rsidP="00AB4B8B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3175D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Податкового кодексу України;</w:t>
            </w:r>
          </w:p>
          <w:p w:rsidR="00092A90" w:rsidRPr="00A67FE3" w:rsidRDefault="00092A90" w:rsidP="00AB4B8B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3175D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Бюджетного кодексу України;</w:t>
            </w:r>
          </w:p>
          <w:p w:rsidR="009A4E3B" w:rsidRPr="00A67FE3" w:rsidRDefault="00092A90" w:rsidP="00B55FD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3175D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Земельного кодексу України.</w:t>
            </w:r>
          </w:p>
        </w:tc>
      </w:tr>
    </w:tbl>
    <w:p w:rsidR="00A00FA2" w:rsidRPr="00A67FE3" w:rsidRDefault="00092A90" w:rsidP="00AB4B8B">
      <w:pPr>
        <w:pStyle w:val="a3"/>
        <w:ind w:firstLine="709"/>
        <w:jc w:val="both"/>
        <w:rPr>
          <w:color w:val="000000" w:themeColor="text1"/>
          <w:sz w:val="28"/>
          <w:szCs w:val="28"/>
        </w:rPr>
      </w:pPr>
      <w:r w:rsidRPr="00A67FE3">
        <w:rPr>
          <w:color w:val="000000" w:themeColor="text1"/>
          <w:sz w:val="28"/>
          <w:szCs w:val="28"/>
        </w:rPr>
        <w:lastRenderedPageBreak/>
        <w:t>Таким чином для реалізації обрано Альтернативу 2 – встановл</w:t>
      </w:r>
      <w:r w:rsidR="00B55FD3" w:rsidRPr="00A67FE3">
        <w:rPr>
          <w:color w:val="000000" w:themeColor="text1"/>
          <w:sz w:val="28"/>
          <w:szCs w:val="28"/>
        </w:rPr>
        <w:t>е</w:t>
      </w:r>
      <w:r w:rsidR="006D5A8E" w:rsidRPr="00A67FE3">
        <w:rPr>
          <w:color w:val="000000" w:themeColor="text1"/>
          <w:sz w:val="28"/>
          <w:szCs w:val="28"/>
        </w:rPr>
        <w:t>ння економічно</w:t>
      </w:r>
      <w:r w:rsidR="004A0383" w:rsidRPr="00A67FE3">
        <w:rPr>
          <w:color w:val="000000" w:themeColor="text1"/>
          <w:sz w:val="28"/>
          <w:szCs w:val="28"/>
        </w:rPr>
        <w:t>-</w:t>
      </w:r>
      <w:r w:rsidR="006D5A8E" w:rsidRPr="00A67FE3">
        <w:rPr>
          <w:color w:val="000000" w:themeColor="text1"/>
          <w:sz w:val="28"/>
          <w:szCs w:val="28"/>
        </w:rPr>
        <w:t xml:space="preserve">обґрунтованих </w:t>
      </w:r>
      <w:r w:rsidR="008B7036" w:rsidRPr="00A67FE3">
        <w:rPr>
          <w:color w:val="000000" w:themeColor="text1"/>
          <w:sz w:val="28"/>
          <w:szCs w:val="28"/>
        </w:rPr>
        <w:t>ставок</w:t>
      </w:r>
      <w:r w:rsidR="006D5A8E" w:rsidRPr="00A67FE3">
        <w:rPr>
          <w:color w:val="000000" w:themeColor="text1"/>
          <w:sz w:val="28"/>
          <w:szCs w:val="28"/>
        </w:rPr>
        <w:t xml:space="preserve"> </w:t>
      </w:r>
      <w:r w:rsidR="00357B19" w:rsidRPr="00A67FE3">
        <w:rPr>
          <w:color w:val="000000" w:themeColor="text1"/>
          <w:sz w:val="28"/>
          <w:szCs w:val="28"/>
        </w:rPr>
        <w:t>орендної плати</w:t>
      </w:r>
      <w:r w:rsidRPr="00A67FE3">
        <w:rPr>
          <w:color w:val="000000" w:themeColor="text1"/>
          <w:sz w:val="28"/>
          <w:szCs w:val="28"/>
        </w:rPr>
        <w:t>,</w:t>
      </w:r>
      <w:r w:rsidR="00357B19" w:rsidRPr="00A67FE3">
        <w:rPr>
          <w:color w:val="000000" w:themeColor="text1"/>
          <w:sz w:val="28"/>
          <w:szCs w:val="28"/>
        </w:rPr>
        <w:t xml:space="preserve"> </w:t>
      </w:r>
      <w:r w:rsidRPr="00A67FE3">
        <w:rPr>
          <w:color w:val="000000" w:themeColor="text1"/>
          <w:sz w:val="28"/>
          <w:szCs w:val="28"/>
        </w:rPr>
        <w:t xml:space="preserve"> що є посильним для платників податків</w:t>
      </w:r>
      <w:r w:rsidR="00B55FD3" w:rsidRPr="00A67FE3">
        <w:rPr>
          <w:color w:val="000000" w:themeColor="text1"/>
          <w:sz w:val="28"/>
          <w:szCs w:val="28"/>
        </w:rPr>
        <w:t>,</w:t>
      </w:r>
      <w:r w:rsidRPr="00A67FE3">
        <w:rPr>
          <w:color w:val="000000" w:themeColor="text1"/>
          <w:sz w:val="28"/>
          <w:szCs w:val="28"/>
        </w:rPr>
        <w:t xml:space="preserve"> та забезпечить фінансову основу самостійності органу місцевого самоврядування </w:t>
      </w:r>
      <w:r w:rsidR="001901C6" w:rsidRPr="00A67FE3">
        <w:rPr>
          <w:color w:val="000000" w:themeColor="text1"/>
          <w:sz w:val="28"/>
          <w:szCs w:val="28"/>
        </w:rPr>
        <w:t>–</w:t>
      </w:r>
      <w:r w:rsidR="00551A98" w:rsidRPr="00A67FE3">
        <w:rPr>
          <w:color w:val="000000" w:themeColor="text1"/>
          <w:sz w:val="28"/>
          <w:szCs w:val="28"/>
        </w:rPr>
        <w:t xml:space="preserve"> </w:t>
      </w:r>
      <w:r w:rsidR="001901C6" w:rsidRPr="00A67FE3">
        <w:rPr>
          <w:color w:val="000000" w:themeColor="text1"/>
          <w:sz w:val="28"/>
          <w:szCs w:val="28"/>
        </w:rPr>
        <w:t>Новотроїцької селищної ради.</w:t>
      </w:r>
    </w:p>
    <w:p w:rsidR="00B55FD3" w:rsidRPr="00A67FE3" w:rsidRDefault="00B55FD3" w:rsidP="00AB4B8B">
      <w:pPr>
        <w:pStyle w:val="a3"/>
        <w:ind w:firstLine="709"/>
        <w:jc w:val="both"/>
        <w:rPr>
          <w:color w:val="000000" w:themeColor="text1"/>
          <w:sz w:val="28"/>
          <w:szCs w:val="28"/>
        </w:rPr>
      </w:pPr>
    </w:p>
    <w:p w:rsidR="00184C47" w:rsidRPr="00A67FE3" w:rsidRDefault="00184C47" w:rsidP="00AB4B8B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A67FE3">
        <w:rPr>
          <w:b/>
          <w:color w:val="000000" w:themeColor="text1"/>
          <w:sz w:val="28"/>
          <w:szCs w:val="28"/>
        </w:rPr>
        <w:t>V. Механізми та заходи, які забезпечать розв’язання визначеної проблеми</w:t>
      </w:r>
    </w:p>
    <w:p w:rsidR="00184C47" w:rsidRPr="00A67FE3" w:rsidRDefault="00184C47" w:rsidP="00AB4B8B">
      <w:pPr>
        <w:pStyle w:val="a3"/>
        <w:ind w:firstLine="709"/>
        <w:jc w:val="both"/>
        <w:rPr>
          <w:b/>
          <w:color w:val="000000" w:themeColor="text1"/>
          <w:sz w:val="28"/>
          <w:szCs w:val="28"/>
        </w:rPr>
      </w:pPr>
      <w:r w:rsidRPr="00A67FE3">
        <w:rPr>
          <w:b/>
          <w:color w:val="000000" w:themeColor="text1"/>
          <w:sz w:val="28"/>
          <w:szCs w:val="28"/>
        </w:rPr>
        <w:t>Запропоновані</w:t>
      </w:r>
      <w:r w:rsidRPr="00A67FE3">
        <w:rPr>
          <w:b/>
          <w:color w:val="000000" w:themeColor="text1"/>
          <w:sz w:val="28"/>
          <w:szCs w:val="28"/>
        </w:rPr>
        <w:tab/>
        <w:t>механізми</w:t>
      </w:r>
      <w:r w:rsidRPr="00A67FE3">
        <w:rPr>
          <w:b/>
          <w:color w:val="000000" w:themeColor="text1"/>
          <w:sz w:val="28"/>
          <w:szCs w:val="28"/>
        </w:rPr>
        <w:tab/>
        <w:t>регуляторного</w:t>
      </w:r>
      <w:r w:rsidRPr="00A67FE3">
        <w:rPr>
          <w:b/>
          <w:color w:val="000000" w:themeColor="text1"/>
          <w:sz w:val="28"/>
          <w:szCs w:val="28"/>
        </w:rPr>
        <w:tab/>
        <w:t>акт</w:t>
      </w:r>
      <w:r w:rsidR="00C86379" w:rsidRPr="00A67FE3">
        <w:rPr>
          <w:b/>
          <w:color w:val="000000" w:themeColor="text1"/>
          <w:sz w:val="28"/>
          <w:szCs w:val="28"/>
        </w:rPr>
        <w:t>у</w:t>
      </w:r>
      <w:r w:rsidR="00C97034" w:rsidRPr="00A67FE3">
        <w:rPr>
          <w:b/>
          <w:color w:val="000000" w:themeColor="text1"/>
          <w:sz w:val="28"/>
          <w:szCs w:val="28"/>
        </w:rPr>
        <w:t xml:space="preserve">, за </w:t>
      </w:r>
      <w:r w:rsidRPr="00A67FE3">
        <w:rPr>
          <w:b/>
          <w:color w:val="000000" w:themeColor="text1"/>
          <w:sz w:val="28"/>
          <w:szCs w:val="28"/>
        </w:rPr>
        <w:t>допомогою</w:t>
      </w:r>
    </w:p>
    <w:p w:rsidR="00184C47" w:rsidRPr="00A67FE3" w:rsidRDefault="00184C47" w:rsidP="00AB4B8B">
      <w:pPr>
        <w:pStyle w:val="a3"/>
        <w:jc w:val="both"/>
        <w:rPr>
          <w:b/>
          <w:color w:val="000000" w:themeColor="text1"/>
          <w:sz w:val="28"/>
          <w:szCs w:val="28"/>
        </w:rPr>
      </w:pPr>
      <w:r w:rsidRPr="00A67FE3">
        <w:rPr>
          <w:b/>
          <w:color w:val="000000" w:themeColor="text1"/>
          <w:sz w:val="28"/>
          <w:szCs w:val="28"/>
        </w:rPr>
        <w:t>яки</w:t>
      </w:r>
      <w:r w:rsidR="00C97034" w:rsidRPr="00A67FE3">
        <w:rPr>
          <w:b/>
          <w:color w:val="000000" w:themeColor="text1"/>
          <w:sz w:val="28"/>
          <w:szCs w:val="28"/>
        </w:rPr>
        <w:t xml:space="preserve">х </w:t>
      </w:r>
      <w:r w:rsidRPr="00A67FE3">
        <w:rPr>
          <w:b/>
          <w:color w:val="000000" w:themeColor="text1"/>
          <w:sz w:val="28"/>
          <w:szCs w:val="28"/>
        </w:rPr>
        <w:t>можна розв’язати проблему:</w:t>
      </w:r>
    </w:p>
    <w:p w:rsidR="00184C47" w:rsidRPr="00A67FE3" w:rsidRDefault="00184C47" w:rsidP="00AB4B8B">
      <w:pPr>
        <w:spacing w:after="0" w:line="240" w:lineRule="auto"/>
        <w:ind w:firstLine="709"/>
        <w:jc w:val="both"/>
        <w:rPr>
          <w:color w:val="000000" w:themeColor="text1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результаті визначення цілі, проведення аналізу поточної ситуації на території Новотроїцької селищної 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територіальної громади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, показників Новотроїцької</w:t>
      </w:r>
      <w:r w:rsidR="008859A2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ДПІ ГУ ДПС у Херсонській області, АРК та м. Севастополі, інформації </w:t>
      </w:r>
      <w:r w:rsidR="00F03E7D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фінансового управління </w:t>
      </w:r>
      <w:r w:rsidR="008859A2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Новотроїцької селищної ради, проведених консультацій, нарад та зустрічей, основним механізмом, яке забезпечить  розв’язання визначеної проблеми є встановлення запропонован</w:t>
      </w:r>
      <w:r w:rsidR="00EF7DE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8B703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ставок</w:t>
      </w:r>
      <w:r w:rsidR="00EF7DE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орендної плати за земельні ділянки</w:t>
      </w:r>
      <w:r w:rsidR="008859A2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03E7D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території Новотроїцької селищної 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територіальної громади</w:t>
      </w:r>
      <w:r w:rsidR="008859A2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4C47" w:rsidRPr="00A67FE3" w:rsidRDefault="00961286" w:rsidP="00C970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Заходи, які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F7DE0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мають з</w:t>
      </w:r>
      <w:r w:rsidR="00184C47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дійснит</w:t>
      </w:r>
      <w:r w:rsidR="00C97034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органи влади для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впровадження </w:t>
      </w:r>
      <w:r w:rsidR="00184C47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цього регуляторного акт</w:t>
      </w:r>
      <w:r w:rsidR="00C86379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184C47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184C47" w:rsidRPr="00A67FE3" w:rsidRDefault="00961286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розробка 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проекту рішення Новотроїцької селищної ради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r w:rsidR="008B703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встановлення ставок</w:t>
      </w:r>
      <w:r w:rsidR="00EF7DE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орендної плати за земельні ділянки 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F03E7D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 Новотроїцької селищної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територіальної громади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1901C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наліз регуляторного впливу до цього рішення;</w:t>
      </w:r>
    </w:p>
    <w:p w:rsidR="001901C6" w:rsidRPr="00A67FE3" w:rsidRDefault="00C97034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6128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я консультацій з суб'</w:t>
      </w:r>
      <w:r w:rsidR="0096128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ктами </w:t>
      </w:r>
      <w:r w:rsidR="0096128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господ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6128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рю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вання;</w:t>
      </w:r>
    </w:p>
    <w:p w:rsidR="00184C47" w:rsidRPr="00A67FE3" w:rsidRDefault="00961286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- о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прилюднення проекту разом з APB та отримання пропозицій i зауважень до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нього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4C47" w:rsidRPr="00A67FE3" w:rsidRDefault="00C97034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підготовка експертного висновку постійн</w:t>
      </w:r>
      <w:r w:rsidR="00EF7DE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комісі</w:t>
      </w:r>
      <w:r w:rsidR="00EF7DE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питань бюджету, фінансів, планування та економічного розвитку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EF7DE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питань </w:t>
      </w:r>
      <w:r w:rsidR="00EF7DE0" w:rsidRPr="00A67F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екології, земельних відносин, розвитку села та охорони навколишнього середовища 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щодо відповідності проекту рішення вимогам статей 4, 8 Закону України </w:t>
      </w:r>
      <w:r w:rsidR="0096128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Про засади державної регуляторної політики у сфері господарської діяльності</w:t>
      </w:r>
      <w:r w:rsidR="0096128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84C47" w:rsidRPr="00A67FE3" w:rsidRDefault="00C97034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 пропозицій по удосконаленню від Державної регуляторної служби України;</w:t>
      </w:r>
    </w:p>
    <w:p w:rsidR="00184C47" w:rsidRPr="00A67FE3" w:rsidRDefault="00961286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прийняття рішення на пленарному засіданні cec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ії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Новотроїцької селищної ради;</w:t>
      </w:r>
    </w:p>
    <w:p w:rsidR="00961286" w:rsidRPr="00A67FE3" w:rsidRDefault="00961286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оприлюднення рішення у встановленому законодавством порядку;</w:t>
      </w:r>
    </w:p>
    <w:p w:rsidR="00184C47" w:rsidRPr="00A67FE3" w:rsidRDefault="00961286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- проведенн</w:t>
      </w:r>
      <w:r w:rsidR="00184C4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я заходів з відстеження результативності прийнятого рішення.</w:t>
      </w:r>
    </w:p>
    <w:p w:rsidR="00633A5C" w:rsidRPr="00A67FE3" w:rsidRDefault="00633A5C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84C47" w:rsidRPr="00A67FE3" w:rsidRDefault="00184C47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VI.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Оцінка виконання вимог регуляторного акт</w:t>
      </w:r>
      <w:r w:rsidR="00C86379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a</w:t>
      </w:r>
      <w:r w:rsidR="00961286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 виконувати ці вимоги</w:t>
      </w:r>
    </w:p>
    <w:p w:rsidR="00EF7DE0" w:rsidRPr="00A67FE3" w:rsidRDefault="00184C47" w:rsidP="00C23F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Питома вага cy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б’є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ктів малого підпри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мництва (малих та мікропідпри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мств разом) у загальній кількості суб’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ктів господарювання, на яких поширю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ться регулювання, менше 10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, розрахунок витрат на запровадження державного регулювання для суб’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ктів малого підпри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мництва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здійснено згідно з додатком 4 до Методики проведен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я аналізу впливу регуляторного акт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(Тест малого підпри</w:t>
      </w:r>
      <w:r w:rsidR="0078008B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мництва).</w:t>
      </w:r>
    </w:p>
    <w:p w:rsidR="00EF7DE0" w:rsidRPr="00A67FE3" w:rsidRDefault="00EF7DE0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8008B" w:rsidRPr="00A67FE3" w:rsidRDefault="0078008B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VII. Обґрунтування</w:t>
      </w:r>
      <w:r w:rsidR="00184C47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запропонованого строку дії регуляторного акт</w:t>
      </w:r>
      <w:r w:rsidR="00C86379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</w:p>
    <w:p w:rsidR="00B973E6" w:rsidRPr="00A67FE3" w:rsidRDefault="00B973E6" w:rsidP="00AB4B8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4C47" w:rsidRPr="00A67FE3" w:rsidRDefault="00C86379" w:rsidP="00E060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Запропонований термін дії акту</w:t>
      </w:r>
      <w:r w:rsidR="00E0600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: необмежений,</w:t>
      </w:r>
      <w:r w:rsidR="00C97034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проте можливий вплив зовнішніх</w:t>
      </w:r>
      <w:r w:rsidR="00E0600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чинників, а саме внесення змін до законодавчих і нормативно</w:t>
      </w:r>
      <w:r w:rsidR="00C97034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0600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правових актів. При внесенні змін до чинного законодавства, які можуть впливати на дію регуляторного акту, до нього будуть вноситись відповідні зміни або доповнення.</w:t>
      </w:r>
    </w:p>
    <w:p w:rsidR="00633A5C" w:rsidRPr="00A67FE3" w:rsidRDefault="00633A5C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008B" w:rsidRPr="00A67FE3" w:rsidRDefault="0078008B" w:rsidP="00AB4B8B">
      <w:pPr>
        <w:widowControl w:val="0"/>
        <w:tabs>
          <w:tab w:val="left" w:pos="180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VIIІ. Визначення показників результативності дії регуляторного акт</w:t>
      </w:r>
      <w:r w:rsidR="00C86379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</w:p>
    <w:p w:rsidR="00B973E6" w:rsidRPr="00A67FE3" w:rsidRDefault="00B973E6" w:rsidP="00AB4B8B">
      <w:pPr>
        <w:widowControl w:val="0"/>
        <w:tabs>
          <w:tab w:val="left" w:pos="180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3A5C" w:rsidRPr="00A67FE3" w:rsidRDefault="00633A5C" w:rsidP="00633A5C">
      <w:pPr>
        <w:widowControl w:val="0"/>
        <w:tabs>
          <w:tab w:val="left" w:pos="18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Основними показниками результативності акт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є:</w:t>
      </w:r>
    </w:p>
    <w:p w:rsidR="00633A5C" w:rsidRPr="00A67FE3" w:rsidRDefault="00633A5C" w:rsidP="00633A5C">
      <w:pPr>
        <w:widowControl w:val="0"/>
        <w:tabs>
          <w:tab w:val="left" w:pos="18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забезпечення відповідних надходжень до бюджету громади від сплати 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орендної плати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33A5C" w:rsidRPr="00A67FE3" w:rsidRDefault="00633A5C" w:rsidP="00633A5C">
      <w:pPr>
        <w:widowControl w:val="0"/>
        <w:tabs>
          <w:tab w:val="left" w:pos="18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- створення фінансових можливостей місцевої влади для задоволення соціальних та інших потреб територіальної громади;</w:t>
      </w:r>
    </w:p>
    <w:p w:rsidR="00633A5C" w:rsidRPr="00A67FE3" w:rsidRDefault="00633A5C" w:rsidP="00633A5C">
      <w:pPr>
        <w:widowControl w:val="0"/>
        <w:tabs>
          <w:tab w:val="left" w:pos="18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- кількість фізичних та юридичних осіб, на яких поширюється дія акт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, не обмежується.</w:t>
      </w:r>
    </w:p>
    <w:p w:rsidR="0078008B" w:rsidRPr="00A67FE3" w:rsidRDefault="0078008B" w:rsidP="00AB4B8B">
      <w:pPr>
        <w:pStyle w:val="a3"/>
        <w:rPr>
          <w:b/>
          <w:color w:val="000000" w:themeColor="text1"/>
          <w:sz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1798"/>
        <w:gridCol w:w="1395"/>
        <w:gridCol w:w="1343"/>
      </w:tblGrid>
      <w:tr w:rsidR="00132FB3" w:rsidRPr="00A67FE3" w:rsidTr="00A7566D">
        <w:trPr>
          <w:trHeight w:val="273"/>
        </w:trPr>
        <w:tc>
          <w:tcPr>
            <w:tcW w:w="709" w:type="dxa"/>
            <w:vMerge w:val="restart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</w:tcPr>
          <w:p w:rsidR="00A7566D" w:rsidRPr="00A67FE3" w:rsidRDefault="00A7566D" w:rsidP="00AB4B8B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b/>
                <w:color w:val="000000" w:themeColor="text1"/>
                <w:sz w:val="24"/>
                <w:szCs w:val="24"/>
                <w:lang w:val="uk-UA"/>
              </w:rPr>
              <w:t>№</w:t>
            </w:r>
          </w:p>
          <w:p w:rsidR="00A7566D" w:rsidRPr="00A67FE3" w:rsidRDefault="00A7566D" w:rsidP="00AB4B8B">
            <w:pPr>
              <w:pStyle w:val="TableParagraph"/>
              <w:ind w:left="74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 w:val="restart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  <w:hideMark/>
          </w:tcPr>
          <w:p w:rsidR="00A7566D" w:rsidRPr="00A67FE3" w:rsidRDefault="00A7566D" w:rsidP="00AB4B8B">
            <w:pPr>
              <w:pStyle w:val="TableParagraph"/>
              <w:ind w:left="73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  <w:t>Назва показника</w:t>
            </w:r>
          </w:p>
        </w:tc>
        <w:tc>
          <w:tcPr>
            <w:tcW w:w="1798" w:type="dxa"/>
            <w:vMerge w:val="restart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  <w:hideMark/>
          </w:tcPr>
          <w:p w:rsidR="00A7566D" w:rsidRPr="00A67FE3" w:rsidRDefault="00A7566D" w:rsidP="00AB4B8B">
            <w:pPr>
              <w:pStyle w:val="TableParagraph"/>
              <w:ind w:left="73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  <w:t>Одиниця</w:t>
            </w:r>
          </w:p>
          <w:p w:rsidR="00A7566D" w:rsidRPr="00A67FE3" w:rsidRDefault="00B876CE" w:rsidP="00AB4B8B">
            <w:pPr>
              <w:pStyle w:val="TableParagraph"/>
              <w:ind w:left="77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  <w:t>В</w:t>
            </w:r>
            <w:r w:rsidR="00A7566D" w:rsidRPr="00A67FE3"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  <w:t>иміру</w:t>
            </w:r>
          </w:p>
        </w:tc>
        <w:tc>
          <w:tcPr>
            <w:tcW w:w="2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  <w:hideMark/>
          </w:tcPr>
          <w:p w:rsidR="00A7566D" w:rsidRPr="00A67FE3" w:rsidRDefault="00A7566D" w:rsidP="00AB4B8B">
            <w:pPr>
              <w:pStyle w:val="TableParagraph"/>
              <w:ind w:left="73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  <w:t>Значення показника</w:t>
            </w:r>
          </w:p>
        </w:tc>
      </w:tr>
      <w:tr w:rsidR="00132FB3" w:rsidRPr="00A67FE3" w:rsidTr="00A7566D">
        <w:trPr>
          <w:trHeight w:val="364"/>
        </w:trPr>
        <w:tc>
          <w:tcPr>
            <w:tcW w:w="709" w:type="dxa"/>
            <w:vMerge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7566D" w:rsidRPr="00A67FE3" w:rsidRDefault="00A7566D" w:rsidP="00AB4B8B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7566D" w:rsidRPr="00A67FE3" w:rsidRDefault="00A7566D" w:rsidP="00AB4B8B">
            <w:pPr>
              <w:pStyle w:val="TableParagraph"/>
              <w:ind w:left="73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798" w:type="dxa"/>
            <w:vMerge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7566D" w:rsidRPr="00A67FE3" w:rsidRDefault="00A7566D" w:rsidP="00AB4B8B">
            <w:pPr>
              <w:pStyle w:val="TableParagraph"/>
              <w:ind w:left="73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A7566D" w:rsidRPr="00A67FE3" w:rsidRDefault="00A7566D" w:rsidP="00AB4B8B">
            <w:pPr>
              <w:pStyle w:val="TableParagraph"/>
              <w:ind w:left="73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  <w:t>Перший рік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A7566D" w:rsidRPr="00A67FE3" w:rsidRDefault="00A7566D" w:rsidP="00AB4B8B">
            <w:pPr>
              <w:pStyle w:val="TableParagraph"/>
              <w:ind w:left="73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b/>
                <w:color w:val="000000" w:themeColor="text1"/>
                <w:sz w:val="24"/>
                <w:szCs w:val="24"/>
                <w:lang w:val="uk-UA"/>
              </w:rPr>
              <w:t>За п’ять років</w:t>
            </w:r>
          </w:p>
        </w:tc>
      </w:tr>
      <w:tr w:rsidR="00132FB3" w:rsidRPr="00A67FE3" w:rsidTr="00A7566D">
        <w:trPr>
          <w:trHeight w:val="649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7566D" w:rsidRPr="00A67FE3" w:rsidRDefault="00A7566D" w:rsidP="00AB4B8B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7566D" w:rsidRPr="00A67FE3" w:rsidRDefault="00A7566D" w:rsidP="008B7036">
            <w:pPr>
              <w:pStyle w:val="TableParagraph"/>
              <w:ind w:left="73"/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t xml:space="preserve">Розмір надходжень до бюджету громади від </w:t>
            </w:r>
            <w:r w:rsidR="008B7036"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  <w:r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7566D" w:rsidRPr="00A67FE3" w:rsidRDefault="00A7566D" w:rsidP="00AB4B8B">
            <w:pPr>
              <w:pStyle w:val="TableParagraph"/>
              <w:ind w:left="73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eastAsiaTheme="minorHAnsi"/>
                <w:color w:val="000000" w:themeColor="text1"/>
                <w:sz w:val="24"/>
                <w:szCs w:val="24"/>
                <w:lang w:val="uk-UA"/>
              </w:rPr>
              <w:t xml:space="preserve"> грн.</w:t>
            </w:r>
          </w:p>
        </w:tc>
        <w:tc>
          <w:tcPr>
            <w:tcW w:w="139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A7566D" w:rsidRPr="00A67FE3" w:rsidRDefault="00216592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39475670,00</w:t>
            </w:r>
          </w:p>
        </w:tc>
        <w:tc>
          <w:tcPr>
            <w:tcW w:w="1343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A7566D" w:rsidRPr="00A67FE3" w:rsidRDefault="00216592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197378350,0</w:t>
            </w:r>
          </w:p>
        </w:tc>
      </w:tr>
      <w:tr w:rsidR="00132FB3" w:rsidRPr="00A67FE3" w:rsidTr="00A7566D">
        <w:trPr>
          <w:trHeight w:val="835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A7566D" w:rsidRPr="00A67FE3" w:rsidRDefault="00A7566D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A7566D" w:rsidRPr="00A67FE3" w:rsidRDefault="00A7566D" w:rsidP="00C863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 суб’єктів господарювання та/або фізичних осіб, на яких поширюватиметься дія акт</w:t>
            </w:r>
            <w:r w:rsidR="00C8637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</w:t>
            </w:r>
          </w:p>
        </w:tc>
        <w:tc>
          <w:tcPr>
            <w:tcW w:w="179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A7566D" w:rsidRPr="00A67FE3" w:rsidRDefault="00A7566D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2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A7566D" w:rsidRPr="00A67FE3" w:rsidRDefault="00A7566D" w:rsidP="00A7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A7566D" w:rsidRPr="00A67FE3" w:rsidRDefault="00EB7EB8" w:rsidP="00EB7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327</w:t>
            </w:r>
            <w:r w:rsidR="00C97034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7566D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(в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т.ч. суб’єктів господарювання 98</w:t>
            </w:r>
            <w:r w:rsidR="00A7566D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фізичних осіб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229</w:t>
            </w:r>
            <w:r w:rsidR="00A7566D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) </w:t>
            </w:r>
          </w:p>
        </w:tc>
      </w:tr>
      <w:tr w:rsidR="00132FB3" w:rsidRPr="00A67FE3" w:rsidTr="00E713FA">
        <w:trPr>
          <w:trHeight w:val="1130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216592" w:rsidRPr="00A67FE3" w:rsidRDefault="00216592" w:rsidP="00216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216592" w:rsidRPr="00A67FE3" w:rsidRDefault="00216592" w:rsidP="00216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592" w:rsidRPr="00A67FE3" w:rsidRDefault="00216592" w:rsidP="002165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Розмір коштів, що витрачатимуться суб’єктами господарювання та/або фізичними особами, пов’язаними з виконанням вимог акту</w:t>
            </w:r>
          </w:p>
        </w:tc>
        <w:tc>
          <w:tcPr>
            <w:tcW w:w="179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592" w:rsidRPr="00A67FE3" w:rsidRDefault="00216592" w:rsidP="00216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3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216592" w:rsidRPr="00A67FE3" w:rsidRDefault="00216592" w:rsidP="0021659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5308,66</w:t>
            </w:r>
          </w:p>
        </w:tc>
        <w:tc>
          <w:tcPr>
            <w:tcW w:w="134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216592" w:rsidRPr="00A67FE3" w:rsidRDefault="00216592" w:rsidP="00216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29635,20</w:t>
            </w:r>
          </w:p>
        </w:tc>
      </w:tr>
      <w:tr w:rsidR="00132FB3" w:rsidRPr="00A67FE3" w:rsidTr="00A910CE">
        <w:trPr>
          <w:trHeight w:val="1117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78008B" w:rsidRPr="00A67FE3" w:rsidRDefault="0078008B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78008B" w:rsidRPr="00A67FE3" w:rsidRDefault="0078008B" w:rsidP="00C863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Час, що витрачатиметься суб’</w:t>
            </w:r>
            <w:r w:rsidR="0005331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ктами господарювання та/або фізичними особами, пов’язаними з виконанням вимог акт</w:t>
            </w:r>
            <w:r w:rsidR="00C8637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</w:t>
            </w:r>
          </w:p>
        </w:tc>
        <w:tc>
          <w:tcPr>
            <w:tcW w:w="179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78008B" w:rsidRPr="00A67FE3" w:rsidRDefault="0078008B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2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78008B" w:rsidRPr="00A67FE3" w:rsidRDefault="009B103D" w:rsidP="009B10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 w:rsidR="0078008B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78008B" w:rsidRPr="00A67FE3" w:rsidTr="00106420">
        <w:trPr>
          <w:trHeight w:val="2962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78008B" w:rsidRPr="00A67FE3" w:rsidRDefault="0078008B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78008B" w:rsidRPr="00A67FE3" w:rsidRDefault="0078008B" w:rsidP="00C863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Рівень поінформованості </w:t>
            </w:r>
            <w:r w:rsidR="0005331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суб’єктів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господарювання та</w:t>
            </w:r>
            <w:r w:rsidR="0005331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/а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 фізичних осіб з основних положень акт</w:t>
            </w:r>
            <w:r w:rsidR="00C8637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</w:t>
            </w:r>
          </w:p>
        </w:tc>
        <w:tc>
          <w:tcPr>
            <w:tcW w:w="179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78008B" w:rsidRPr="00A67FE3" w:rsidRDefault="00216592" w:rsidP="00216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  <w:r w:rsidR="0005331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%</w:t>
            </w:r>
          </w:p>
        </w:tc>
        <w:tc>
          <w:tcPr>
            <w:tcW w:w="2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A728E0" w:rsidRPr="00A67FE3" w:rsidRDefault="00A728E0" w:rsidP="00A728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Відповідно до ч.5 ст. 12 Закону України «Про засади державної регуляторної політики у сфері господарської діяльності» регуляторні акти, прийняті органами а посадовими особами місцевого самоврядування, офіційно оприлюднюються в друкованих засобах масової інформації відповідних рад. </w:t>
            </w:r>
          </w:p>
          <w:p w:rsidR="0078008B" w:rsidRPr="00A67FE3" w:rsidRDefault="00A728E0" w:rsidP="009D6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Таким чином, рівень поінформованості суб’єктів господарювання, фізичних осіб з основних положень рішення визначається чисельністю осіб, які ознайомляться з ним. Відповідна інформація буде розміщена на офіційному веб-сайті селищної ради  </w:t>
            </w:r>
          </w:p>
        </w:tc>
      </w:tr>
    </w:tbl>
    <w:p w:rsidR="00A728E0" w:rsidRPr="00A67FE3" w:rsidRDefault="00A728E0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331C" w:rsidRPr="00A67FE3" w:rsidRDefault="0005331C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IX. Визначення заходів, за допомогою яких здійснюватиметься відстеження результативності дії регуляторного акт</w:t>
      </w:r>
      <w:r w:rsidR="00C86379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</w:p>
    <w:p w:rsidR="00B973E6" w:rsidRPr="00A67FE3" w:rsidRDefault="00B973E6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728E0" w:rsidRPr="00A67FE3" w:rsidRDefault="002B7B65" w:rsidP="00A72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Відстеження результативності регуляторного акт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 здійснюватися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земельних відносин та екології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ради.</w:t>
      </w:r>
    </w:p>
    <w:p w:rsidR="00A728E0" w:rsidRPr="00A67FE3" w:rsidRDefault="00A728E0" w:rsidP="00A72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Метод проведення відстеження результативності: Статистичний.</w:t>
      </w:r>
    </w:p>
    <w:p w:rsidR="00A728E0" w:rsidRPr="00A67FE3" w:rsidRDefault="00A728E0" w:rsidP="00A72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Вид даних, за допомогою яких здійснюватиметься відстеження результативності: Статистичні.</w:t>
      </w:r>
    </w:p>
    <w:p w:rsidR="00A728E0" w:rsidRPr="00A67FE3" w:rsidRDefault="00A728E0" w:rsidP="00A72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Базове відстеження результативності регуляторного акт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 здійснюватися до дня набрання чинності цим регуляторним актом.</w:t>
      </w:r>
    </w:p>
    <w:p w:rsidR="00A728E0" w:rsidRPr="00A67FE3" w:rsidRDefault="00A728E0" w:rsidP="00A72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Повторне відстеження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результативності буде здійснюватися через рік з дня набрання чинності цим регуляторним актом.</w:t>
      </w:r>
    </w:p>
    <w:p w:rsidR="0005331C" w:rsidRPr="00A67FE3" w:rsidRDefault="009D66F7" w:rsidP="00B973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Періодичне </w:t>
      </w:r>
      <w:r w:rsidR="00B973E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відстеження буде проводитись 1 раз на 3 роки після проведення заходів з повторного відстеження результативності регуляторного акту.</w:t>
      </w:r>
    </w:p>
    <w:p w:rsidR="002D491E" w:rsidRPr="00A67FE3" w:rsidRDefault="002D491E" w:rsidP="00AB4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3E6" w:rsidRPr="00A67FE3" w:rsidRDefault="00B973E6" w:rsidP="00AB4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B65" w:rsidRPr="00A67FE3" w:rsidRDefault="002B7B65" w:rsidP="002B7B65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</w:t>
      </w:r>
      <w:r w:rsidR="009D66F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3FD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відділу земельних відносин</w:t>
      </w:r>
    </w:p>
    <w:p w:rsidR="00A728E0" w:rsidRPr="00A67FE3" w:rsidRDefault="008C3FD3" w:rsidP="002B7B65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екології </w:t>
      </w:r>
      <w:r w:rsidR="002B7B6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Новотроїцької селищної ра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ди</w:t>
      </w:r>
      <w:r w:rsidR="009D66F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Анатолій ГАМАЮНОВ</w:t>
      </w:r>
    </w:p>
    <w:p w:rsidR="009D66F7" w:rsidRPr="00A67FE3" w:rsidRDefault="009D66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154258" w:rsidRPr="00A67FE3" w:rsidRDefault="00154258" w:rsidP="009D66F7">
      <w:pPr>
        <w:spacing w:after="0" w:line="240" w:lineRule="auto"/>
        <w:ind w:left="283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Додаток 4</w:t>
      </w:r>
    </w:p>
    <w:p w:rsidR="00154258" w:rsidRPr="00A67FE3" w:rsidRDefault="00C23F13" w:rsidP="009D66F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="00154258" w:rsidRPr="00A67FE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="003175D0" w:rsidRPr="00A67FE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154258" w:rsidRPr="00A67FE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Методики</w:t>
      </w:r>
      <w:r w:rsidR="003175D0" w:rsidRPr="00A67FE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154258" w:rsidRPr="00A67FE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проведення</w:t>
      </w:r>
      <w:r w:rsidR="003175D0" w:rsidRPr="00A67FE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15425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аналізу</w:t>
      </w:r>
    </w:p>
    <w:p w:rsidR="00154258" w:rsidRPr="00A67FE3" w:rsidRDefault="00F8463C" w:rsidP="009D66F7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впливу регуляторного </w:t>
      </w:r>
      <w:r w:rsidR="0015425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акт</w:t>
      </w:r>
      <w:r w:rsidR="00C86379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</w:p>
    <w:p w:rsidR="00154258" w:rsidRPr="00A67FE3" w:rsidRDefault="00154258" w:rsidP="00AB4B8B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</w:rPr>
      </w:pPr>
    </w:p>
    <w:p w:rsidR="00154258" w:rsidRPr="00A67FE3" w:rsidRDefault="00154258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TECT</w:t>
      </w:r>
    </w:p>
    <w:p w:rsidR="00154258" w:rsidRPr="00A67FE3" w:rsidRDefault="00214E8E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малого підприємництва </w:t>
      </w:r>
      <w:r w:rsidR="0015425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(М-Тест)</w:t>
      </w:r>
    </w:p>
    <w:p w:rsidR="00214E8E" w:rsidRPr="00A67FE3" w:rsidRDefault="00214E8E" w:rsidP="00AB4B8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4258" w:rsidRPr="00A67FE3" w:rsidRDefault="00154258" w:rsidP="009D66F7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Консультації з представниками мікро</w:t>
      </w:r>
      <w:r w:rsidR="003175D0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та малого підприємництва щодо оцінки впливу</w:t>
      </w:r>
      <w:r w:rsidR="003175D0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регулювання</w:t>
      </w:r>
    </w:p>
    <w:p w:rsidR="00154258" w:rsidRPr="00A67FE3" w:rsidRDefault="00154258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Консультації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впливу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запропонованого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регулювання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суб’єктів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малого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підприємництва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детального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переліку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процедур,</w:t>
      </w:r>
      <w:r w:rsidR="003175D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</w:t>
      </w:r>
      <w:r w:rsidR="00E713F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r w:rsidR="00E713F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</w:t>
      </w:r>
      <w:r w:rsidR="00E713F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E713F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здійснення</w:t>
      </w:r>
      <w:r w:rsidR="00E713F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регулювання,</w:t>
      </w:r>
      <w:r w:rsidR="00E713F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проведено</w:t>
      </w:r>
      <w:r w:rsidR="00E713F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розробником</w:t>
      </w:r>
      <w:r w:rsidR="00E713FA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період з 01 червня</w:t>
      </w:r>
      <w:r w:rsidR="00A60AC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66F7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A60AC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червня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року.</w:t>
      </w:r>
    </w:p>
    <w:p w:rsidR="00154258" w:rsidRPr="00A67FE3" w:rsidRDefault="00154258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Normal"/>
        <w:tblW w:w="9516" w:type="dxa"/>
        <w:tblInd w:w="13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4819"/>
        <w:gridCol w:w="1418"/>
        <w:gridCol w:w="1984"/>
      </w:tblGrid>
      <w:tr w:rsidR="00132FB3" w:rsidRPr="00A67FE3" w:rsidTr="00DE2D43">
        <w:trPr>
          <w:trHeight w:val="1768"/>
        </w:trPr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4819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Вид консультацїі (публічні консультації прямі (круглі столи, наради, робочі зустрічі тощо), інтернет-консультаціі прямі (інтернет-форуми, соціальні мережі тощо), запити (до </w:t>
            </w:r>
            <w:r w:rsidR="00A67FE3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підприємців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 експертів, науковців тощо)</w:t>
            </w:r>
          </w:p>
        </w:tc>
        <w:tc>
          <w:tcPr>
            <w:tcW w:w="1418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Кількість учасників консультацій, осіб</w:t>
            </w:r>
          </w:p>
        </w:tc>
        <w:tc>
          <w:tcPr>
            <w:tcW w:w="1984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Основні результати консультацій (опис)</w:t>
            </w:r>
          </w:p>
        </w:tc>
      </w:tr>
      <w:tr w:rsidR="00132FB3" w:rsidRPr="00A67FE3" w:rsidTr="00DE2D43">
        <w:trPr>
          <w:trHeight w:val="396"/>
        </w:trPr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nil"/>
              <w:right w:val="single" w:sz="6" w:space="0" w:color="131313"/>
            </w:tcBorders>
            <w:hideMark/>
          </w:tcPr>
          <w:p w:rsidR="00154258" w:rsidRPr="00A67FE3" w:rsidRDefault="00AE1CB6" w:rsidP="00A60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  <w:r w:rsidR="00561F4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 w:rsidR="0015425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.0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="0015425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.2021</w:t>
            </w:r>
          </w:p>
          <w:p w:rsidR="007A3975" w:rsidRPr="00A67FE3" w:rsidRDefault="007A3975" w:rsidP="00AE1C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  <w:tcBorders>
              <w:top w:val="single" w:sz="6" w:space="0" w:color="131313"/>
              <w:left w:val="single" w:sz="6" w:space="0" w:color="131313"/>
              <w:bottom w:val="nil"/>
              <w:right w:val="single" w:sz="6" w:space="0" w:color="131313"/>
            </w:tcBorders>
            <w:hideMark/>
          </w:tcPr>
          <w:p w:rsidR="00154258" w:rsidRPr="00A67FE3" w:rsidRDefault="00A60AC6" w:rsidP="009D66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Проведення засідання робочої групи з питань регуляторної діяльності </w:t>
            </w:r>
          </w:p>
        </w:tc>
        <w:tc>
          <w:tcPr>
            <w:tcW w:w="1418" w:type="dxa"/>
            <w:tcBorders>
              <w:top w:val="single" w:sz="6" w:space="0" w:color="131313"/>
              <w:left w:val="single" w:sz="6" w:space="0" w:color="131313"/>
              <w:bottom w:val="nil"/>
              <w:right w:val="single" w:sz="6" w:space="0" w:color="131313"/>
            </w:tcBorders>
            <w:hideMark/>
          </w:tcPr>
          <w:p w:rsidR="00154258" w:rsidRPr="00A67FE3" w:rsidRDefault="00A60AC6" w:rsidP="00A60A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 w:rsidR="007A397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6" w:space="0" w:color="131313"/>
              <w:left w:val="single" w:sz="6" w:space="0" w:color="131313"/>
              <w:bottom w:val="nil"/>
              <w:right w:val="single" w:sz="6" w:space="0" w:color="131313"/>
            </w:tcBorders>
            <w:hideMark/>
          </w:tcPr>
          <w:p w:rsidR="00154258" w:rsidRPr="00A67FE3" w:rsidRDefault="00154258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Обговорено</w:t>
            </w:r>
            <w:r w:rsidR="007A397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узгоджено</w:t>
            </w:r>
            <w:r w:rsidR="00215CDD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ставки</w:t>
            </w:r>
          </w:p>
          <w:p w:rsidR="00AC47C0" w:rsidRPr="00A67FE3" w:rsidRDefault="00F8463C" w:rsidP="00F846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</w:p>
        </w:tc>
      </w:tr>
      <w:tr w:rsidR="00132FB3" w:rsidRPr="00A67FE3" w:rsidTr="00DE2D43">
        <w:trPr>
          <w:trHeight w:val="273"/>
        </w:trPr>
        <w:tc>
          <w:tcPr>
            <w:tcW w:w="1295" w:type="dxa"/>
            <w:tcBorders>
              <w:top w:val="nil"/>
              <w:left w:val="single" w:sz="6" w:space="0" w:color="131313"/>
              <w:bottom w:val="nil"/>
              <w:right w:val="single" w:sz="6" w:space="0" w:color="131313"/>
            </w:tcBorders>
          </w:tcPr>
          <w:p w:rsidR="00154258" w:rsidRPr="00A67FE3" w:rsidRDefault="00154258" w:rsidP="00A60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  <w:tcBorders>
              <w:top w:val="nil"/>
              <w:left w:val="single" w:sz="6" w:space="0" w:color="131313"/>
              <w:bottom w:val="nil"/>
              <w:right w:val="single" w:sz="6" w:space="0" w:color="131313"/>
            </w:tcBorders>
            <w:hideMark/>
          </w:tcPr>
          <w:p w:rsidR="00154258" w:rsidRPr="00A67FE3" w:rsidRDefault="00154258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131313"/>
              <w:bottom w:val="nil"/>
              <w:right w:val="single" w:sz="6" w:space="0" w:color="131313"/>
            </w:tcBorders>
          </w:tcPr>
          <w:p w:rsidR="00154258" w:rsidRPr="00A67FE3" w:rsidRDefault="00154258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131313"/>
              <w:bottom w:val="nil"/>
              <w:right w:val="single" w:sz="6" w:space="0" w:color="131313"/>
            </w:tcBorders>
            <w:hideMark/>
          </w:tcPr>
          <w:p w:rsidR="00154258" w:rsidRPr="00A67FE3" w:rsidRDefault="00154258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DE2D43">
        <w:trPr>
          <w:trHeight w:val="736"/>
        </w:trPr>
        <w:tc>
          <w:tcPr>
            <w:tcW w:w="1295" w:type="dxa"/>
            <w:tcBorders>
              <w:top w:val="nil"/>
              <w:left w:val="single" w:sz="6" w:space="0" w:color="131313"/>
              <w:bottom w:val="nil"/>
              <w:right w:val="single" w:sz="6" w:space="0" w:color="131313"/>
            </w:tcBorders>
          </w:tcPr>
          <w:p w:rsidR="00154258" w:rsidRPr="00A67FE3" w:rsidRDefault="00FD3BB1" w:rsidP="00AE1C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07</w:t>
            </w:r>
            <w:r w:rsidR="007A397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.0</w:t>
            </w:r>
            <w:r w:rsidR="00AC47C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="007A397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.2021</w:t>
            </w:r>
          </w:p>
          <w:p w:rsidR="00AE1CB6" w:rsidRPr="00A67FE3" w:rsidRDefault="00AE1CB6" w:rsidP="00AE1C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AE1CB6" w:rsidRPr="00A67FE3" w:rsidRDefault="00AE1CB6" w:rsidP="00AE1C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AE1CB6" w:rsidRPr="00A67FE3" w:rsidRDefault="00AE1CB6" w:rsidP="00AE1C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AE1CB6" w:rsidRPr="00A67FE3" w:rsidRDefault="00AE1CB6" w:rsidP="00AE1C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AE1CB6" w:rsidRPr="00A67FE3" w:rsidRDefault="00AE1CB6" w:rsidP="00AE1C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AE1CB6" w:rsidRPr="00A67FE3" w:rsidRDefault="00AE1CB6" w:rsidP="00215C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 w:rsidR="00215CDD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.06.2021</w:t>
            </w:r>
          </w:p>
        </w:tc>
        <w:tc>
          <w:tcPr>
            <w:tcW w:w="4819" w:type="dxa"/>
            <w:tcBorders>
              <w:top w:val="nil"/>
              <w:left w:val="single" w:sz="6" w:space="0" w:color="131313"/>
              <w:bottom w:val="nil"/>
              <w:right w:val="single" w:sz="6" w:space="0" w:color="131313"/>
            </w:tcBorders>
            <w:hideMark/>
          </w:tcPr>
          <w:p w:rsidR="00AE1CB6" w:rsidRPr="00A67FE3" w:rsidRDefault="00AE1CB6" w:rsidP="00F846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Проект рішення з аналізом регуляторного впливу розміщено на офіційному сайті селищної ради з метою ознайомлення всіх суб’єктів господарювання та отримання зауважень та пропозицій </w:t>
            </w:r>
          </w:p>
          <w:p w:rsidR="00AE1CB6" w:rsidRPr="00A67FE3" w:rsidRDefault="00AE1CB6" w:rsidP="00F846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154258" w:rsidRPr="00A67FE3" w:rsidRDefault="007A3975" w:rsidP="009D66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Проведення </w:t>
            </w:r>
            <w:r w:rsidR="00A60AC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спільного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засідання постійн</w:t>
            </w:r>
            <w:r w:rsidR="00A60AC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их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комісі</w:t>
            </w:r>
            <w:r w:rsidR="00A60AC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й</w:t>
            </w:r>
            <w:r w:rsidR="0015425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 питань бюджету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фінансів, </w:t>
            </w:r>
            <w:r w:rsidR="0015425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планування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</w:t>
            </w:r>
            <w:r w:rsidR="0015425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економічного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розвитку</w:t>
            </w:r>
            <w:r w:rsidR="00A60AC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з питань </w:t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земельних відносин та екології</w:t>
            </w:r>
            <w:r w:rsidR="00E713FA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60AC6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участю голови та членів ради підприємців</w:t>
            </w:r>
          </w:p>
        </w:tc>
        <w:tc>
          <w:tcPr>
            <w:tcW w:w="1418" w:type="dxa"/>
            <w:tcBorders>
              <w:top w:val="nil"/>
              <w:left w:val="single" w:sz="6" w:space="0" w:color="131313"/>
              <w:bottom w:val="nil"/>
              <w:right w:val="single" w:sz="6" w:space="0" w:color="131313"/>
            </w:tcBorders>
          </w:tcPr>
          <w:p w:rsidR="00AE1CB6" w:rsidRPr="00A67FE3" w:rsidRDefault="00AE1CB6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Користувачі мережі Інтернету</w:t>
            </w:r>
          </w:p>
          <w:p w:rsidR="00AE1CB6" w:rsidRPr="00A67FE3" w:rsidRDefault="00AE1CB6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AE1CB6" w:rsidRPr="00A67FE3" w:rsidRDefault="00AE1CB6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AE1CB6" w:rsidRPr="00A67FE3" w:rsidRDefault="00AE1CB6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154258" w:rsidRPr="00A67FE3" w:rsidRDefault="00A60AC6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  <w:p w:rsidR="00154258" w:rsidRPr="00A67FE3" w:rsidRDefault="00154258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131313"/>
              <w:bottom w:val="nil"/>
              <w:right w:val="single" w:sz="6" w:space="0" w:color="131313"/>
            </w:tcBorders>
            <w:hideMark/>
          </w:tcPr>
          <w:p w:rsidR="00AE1CB6" w:rsidRPr="00A67FE3" w:rsidRDefault="00AE1CB6" w:rsidP="00F846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Публічне представлення для обговорення та узгодження </w:t>
            </w:r>
            <w:r w:rsidR="00215CDD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ставок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орендної плати</w:t>
            </w:r>
          </w:p>
          <w:p w:rsidR="00215CDD" w:rsidRPr="00A67FE3" w:rsidRDefault="00215CDD" w:rsidP="00F846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154258" w:rsidRPr="00A67FE3" w:rsidRDefault="007A3975" w:rsidP="00215C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</w:t>
            </w:r>
            <w:r w:rsidR="00DE2D43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бговорено та узгоджено </w:t>
            </w:r>
            <w:r w:rsidR="00215CDD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ставки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F8463C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орендної плати</w:t>
            </w:r>
          </w:p>
        </w:tc>
      </w:tr>
      <w:tr w:rsidR="00154258" w:rsidRPr="00A67FE3" w:rsidTr="00DE2D43">
        <w:trPr>
          <w:trHeight w:val="359"/>
        </w:trPr>
        <w:tc>
          <w:tcPr>
            <w:tcW w:w="1295" w:type="dxa"/>
            <w:tcBorders>
              <w:top w:val="nil"/>
              <w:left w:val="single" w:sz="6" w:space="0" w:color="131313"/>
              <w:bottom w:val="single" w:sz="4" w:space="0" w:color="auto"/>
              <w:right w:val="single" w:sz="6" w:space="0" w:color="131313"/>
            </w:tcBorders>
          </w:tcPr>
          <w:p w:rsidR="00154258" w:rsidRPr="00A67FE3" w:rsidRDefault="00154258" w:rsidP="00AC4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  <w:tcBorders>
              <w:top w:val="nil"/>
              <w:left w:val="single" w:sz="6" w:space="0" w:color="131313"/>
              <w:bottom w:val="single" w:sz="4" w:space="0" w:color="auto"/>
              <w:right w:val="single" w:sz="6" w:space="0" w:color="131313"/>
            </w:tcBorders>
            <w:hideMark/>
          </w:tcPr>
          <w:p w:rsidR="00154258" w:rsidRPr="00A67FE3" w:rsidRDefault="00154258" w:rsidP="00A60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131313"/>
              <w:bottom w:val="single" w:sz="4" w:space="0" w:color="auto"/>
              <w:right w:val="single" w:sz="6" w:space="0" w:color="131313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131313"/>
              <w:bottom w:val="single" w:sz="4" w:space="0" w:color="auto"/>
              <w:right w:val="single" w:sz="6" w:space="0" w:color="131313"/>
            </w:tcBorders>
          </w:tcPr>
          <w:p w:rsidR="00154258" w:rsidRPr="00A67FE3" w:rsidRDefault="00154258" w:rsidP="00F846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A60AC6" w:rsidRPr="00A67FE3" w:rsidRDefault="00A60AC6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4258" w:rsidRPr="00A67FE3" w:rsidRDefault="0088198A" w:rsidP="00CB6D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E713FA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5425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Вимірювання впливу регулювання на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суб’єктів </w:t>
      </w:r>
      <w:r w:rsidR="0015425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малого</w:t>
      </w:r>
      <w:r w:rsidR="00E713FA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5425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підпри</w:t>
      </w:r>
      <w:r w:rsidR="0069662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є</w:t>
      </w:r>
      <w:r w:rsidR="0015425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мництва (мікро- та малі):</w:t>
      </w:r>
    </w:p>
    <w:p w:rsidR="00696628" w:rsidRPr="00A67FE3" w:rsidRDefault="00154258" w:rsidP="00AB4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- кількість cy</w:t>
      </w:r>
      <w:r w:rsidR="0069662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69662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ктів малого підпри</w:t>
      </w:r>
      <w:r w:rsidR="0069662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мництва, на яких </w:t>
      </w:r>
      <w:r w:rsidR="0069662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поширюється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регул</w:t>
      </w:r>
      <w:r w:rsidR="0069662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ювання: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63C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, в т.ч. малі</w:t>
      </w:r>
      <w:r w:rsidR="00D173A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CB6D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372D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E1CB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мікро </w:t>
      </w:r>
      <w:r w:rsidR="00D173A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8463C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E1CB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446B8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одиниц</w:t>
      </w:r>
      <w:r w:rsidR="00CB6D45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ь;</w:t>
      </w:r>
    </w:p>
    <w:p w:rsidR="00154258" w:rsidRPr="00A67FE3" w:rsidRDefault="00696628" w:rsidP="00AB4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питома вага </w:t>
      </w:r>
      <w:r w:rsidR="0015425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суб’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="0015425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ктів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малого підприємництва у загальній кількості суб’єктів господарювання, на яких проблема справляє вплив 100%.</w:t>
      </w:r>
    </w:p>
    <w:p w:rsidR="005A372D" w:rsidRPr="00A67FE3" w:rsidRDefault="005A372D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6B88" w:rsidRPr="00A67FE3" w:rsidRDefault="00446B88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6B88" w:rsidRPr="00A67FE3" w:rsidRDefault="00446B88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4258" w:rsidRPr="00A67FE3" w:rsidRDefault="00696628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 Розрахунок витрат суб’єктів малого підприємництва на виконання вимог регулювання</w:t>
      </w:r>
    </w:p>
    <w:tbl>
      <w:tblPr>
        <w:tblStyle w:val="TableNormal"/>
        <w:tblW w:w="9639" w:type="dxa"/>
        <w:tblInd w:w="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"/>
        <w:gridCol w:w="4365"/>
        <w:gridCol w:w="1701"/>
        <w:gridCol w:w="1560"/>
        <w:gridCol w:w="1275"/>
      </w:tblGrid>
      <w:tr w:rsidR="00132FB3" w:rsidRPr="00A67FE3" w:rsidTr="00616EBC">
        <w:trPr>
          <w:trHeight w:val="1279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154258" w:rsidRPr="00A67FE3" w:rsidRDefault="0069662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№</w:t>
            </w:r>
          </w:p>
        </w:tc>
        <w:tc>
          <w:tcPr>
            <w:tcW w:w="4394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Найменування оцінки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У перший рік (стартовий рік впровадження регулювання)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Періодичні (за наступний рік)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Витрати за п’ять років</w:t>
            </w:r>
          </w:p>
        </w:tc>
      </w:tr>
      <w:tr w:rsidR="00132FB3" w:rsidRPr="00A67FE3" w:rsidTr="003B2BF9">
        <w:trPr>
          <w:trHeight w:val="404"/>
        </w:trPr>
        <w:tc>
          <w:tcPr>
            <w:tcW w:w="9639" w:type="dxa"/>
            <w:gridSpan w:val="6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696628" w:rsidRPr="00A67FE3" w:rsidRDefault="003B2BF9" w:rsidP="00AB4B8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Оцінка «прямих» витрат суб’єктів малого підприємництва на виконання регулювання</w:t>
            </w:r>
          </w:p>
        </w:tc>
      </w:tr>
      <w:tr w:rsidR="00132FB3" w:rsidRPr="00A67FE3" w:rsidTr="00616EBC">
        <w:trPr>
          <w:trHeight w:val="538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154258" w:rsidRPr="00A67FE3" w:rsidRDefault="00154258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154258" w:rsidRPr="00A67FE3" w:rsidRDefault="00154258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Придбання необхідного</w:t>
            </w:r>
            <w:r w:rsidR="00E713FA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обладнання (пристроїв, машин, механізмів)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54258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54258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54258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</w:tr>
      <w:tr w:rsidR="00132FB3" w:rsidRPr="00A67FE3" w:rsidTr="00616EBC">
        <w:trPr>
          <w:trHeight w:val="538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Процедури</w:t>
            </w:r>
            <w:r w:rsidR="00E713FA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CB6D45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повірки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та/або</w:t>
            </w:r>
          </w:p>
          <w:p w:rsidR="003B2BF9" w:rsidRPr="00A67FE3" w:rsidRDefault="003B2BF9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постановки на відповідний</w:t>
            </w:r>
            <w:r w:rsidR="00E713FA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облік у визначеному</w:t>
            </w:r>
            <w:r w:rsidR="00E713FA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органі</w:t>
            </w:r>
            <w:r w:rsidR="00E713FA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державної</w:t>
            </w:r>
            <w:r w:rsidR="00E713FA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влади</w:t>
            </w:r>
            <w:r w:rsidR="00E713FA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чи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місцевого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самоврядування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</w:tr>
      <w:tr w:rsidR="00132FB3" w:rsidRPr="00A67FE3" w:rsidTr="00616EBC">
        <w:trPr>
          <w:trHeight w:val="538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Процедури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  <w:t>експлуат</w:t>
            </w:r>
            <w:r w:rsidR="00F12FB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ації обладнання(експлуатаційні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витрати — витратні матеріали)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</w:tr>
      <w:tr w:rsidR="00132FB3" w:rsidRPr="00A67FE3" w:rsidTr="00616EBC">
        <w:trPr>
          <w:trHeight w:val="538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F12FB8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Процедури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обслуговування</w:t>
            </w:r>
          </w:p>
          <w:p w:rsidR="003B2BF9" w:rsidRPr="00A67FE3" w:rsidRDefault="00F12FB8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Обладнання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</w:t>
            </w:r>
            <w:r w:rsidR="004E5A6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технічне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обслуговування)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</w:tr>
      <w:tr w:rsidR="00132FB3" w:rsidRPr="00A67FE3" w:rsidTr="00616EBC">
        <w:trPr>
          <w:trHeight w:val="538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Інші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процедури (сплата орендної плати за встановленими ставками)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324504,08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324504,08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1622520,40</w:t>
            </w:r>
          </w:p>
        </w:tc>
      </w:tr>
      <w:tr w:rsidR="00132FB3" w:rsidRPr="00A67FE3" w:rsidTr="00616EBC">
        <w:trPr>
          <w:trHeight w:val="538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Разом, гривень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324504,08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324504,08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1622520,40</w:t>
            </w:r>
          </w:p>
        </w:tc>
      </w:tr>
      <w:tr w:rsidR="00132FB3" w:rsidRPr="00A67FE3" w:rsidTr="00014A97">
        <w:trPr>
          <w:trHeight w:val="867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4394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4E5A69" w:rsidP="004E5A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Кількість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суб’єктів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господарювання,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що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повинні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виконати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вимоги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B2BF9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регулювання, одиниць</w:t>
            </w:r>
          </w:p>
        </w:tc>
        <w:tc>
          <w:tcPr>
            <w:tcW w:w="4536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EB7EB8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98</w:t>
            </w:r>
          </w:p>
        </w:tc>
      </w:tr>
      <w:tr w:rsidR="00132FB3" w:rsidRPr="00A67FE3" w:rsidTr="00616EBC">
        <w:trPr>
          <w:trHeight w:val="412"/>
        </w:trPr>
        <w:tc>
          <w:tcPr>
            <w:tcW w:w="70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Сумарно, гривень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BA4FA3" w:rsidP="00C868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31801400,00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BA4FA3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31801400,00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BA4FA3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159007000,0</w:t>
            </w:r>
          </w:p>
        </w:tc>
      </w:tr>
      <w:tr w:rsidR="00132FB3" w:rsidRPr="00A67FE3" w:rsidTr="00014A97">
        <w:trPr>
          <w:trHeight w:val="412"/>
        </w:trPr>
        <w:tc>
          <w:tcPr>
            <w:tcW w:w="9639" w:type="dxa"/>
            <w:gridSpan w:val="6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B2BF9" w:rsidRPr="00A67FE3" w:rsidRDefault="003B2BF9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Оцінка вартості адміністративних процедур </w:t>
            </w:r>
            <w:r w:rsidR="00C86379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суб’єктів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малого підпри</w:t>
            </w:r>
            <w:r w:rsidR="00C86379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є</w:t>
            </w: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мництва щодо виконання регулювання та звітування</w:t>
            </w:r>
          </w:p>
          <w:p w:rsidR="003B2BF9" w:rsidRPr="00A67FE3" w:rsidRDefault="003B2BF9" w:rsidP="00AB4B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Розрахунок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вартості 1 людино-години:</w:t>
            </w:r>
          </w:p>
          <w:p w:rsidR="00AE07E7" w:rsidRPr="00A67FE3" w:rsidRDefault="003B2BF9" w:rsidP="00AB4B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Норма робочого часу на 20</w:t>
            </w:r>
            <w:r w:rsidR="00AE07E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</w:t>
            </w:r>
            <w:r w:rsidR="00F12FB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рік становить при 40-годинному робочому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тижні </w:t>
            </w:r>
            <w:r w:rsidR="00F12FB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199</w:t>
            </w:r>
            <w:r w:rsidR="00AE07E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  <w:r w:rsidR="00F12FB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години (Норми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тривалості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робочого часу на 20</w:t>
            </w:r>
            <w:r w:rsidR="00AE07E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 рік. Лист </w:t>
            </w:r>
            <w:r w:rsidR="00AE07E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Міністерства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E07E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розвитку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E07E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економіки, торгівлі та сільського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E07E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господарства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E07E7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 12.08.2020 № 3501-06/219).</w:t>
            </w:r>
          </w:p>
          <w:p w:rsidR="00AE07E7" w:rsidRPr="00A67FE3" w:rsidRDefault="00AE07E7" w:rsidP="00AB4B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Використовуються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встановлені з 01.01.2021p.:</w:t>
            </w:r>
          </w:p>
          <w:p w:rsidR="00AE07E7" w:rsidRPr="00A67FE3" w:rsidRDefault="00AE07E7" w:rsidP="00AB4B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 прожитковий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мінімум, встановлений для працездатних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осіб, Законом України «Про Державний бюджет України на 2021 рік» затверджено у розмірі 2270,00 гривень;</w:t>
            </w:r>
          </w:p>
          <w:p w:rsidR="003B2BF9" w:rsidRPr="00A67FE3" w:rsidRDefault="00AE07E7" w:rsidP="00AB4B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 мінімальну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заробітну плату в місячному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розмірі — 6000,00 гривень, у погодинному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розмірі 36,11 (6000,00*12/1994).</w:t>
            </w:r>
          </w:p>
        </w:tc>
      </w:tr>
      <w:tr w:rsidR="00132FB3" w:rsidRPr="00A67FE3" w:rsidTr="00E06008">
        <w:trPr>
          <w:trHeight w:val="412"/>
        </w:trPr>
        <w:tc>
          <w:tcPr>
            <w:tcW w:w="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3E2982" w:rsidRPr="00A67FE3" w:rsidRDefault="003E2982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436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3E2982" w:rsidRPr="00A67FE3" w:rsidRDefault="003E2982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Процедури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отримання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первинної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67FE3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інформації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про вимоги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регулювання</w:t>
            </w:r>
          </w:p>
          <w:p w:rsidR="003E2982" w:rsidRPr="00A67FE3" w:rsidRDefault="003E2982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3E2982" w:rsidRPr="00A67FE3" w:rsidRDefault="003E2982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Оціночно: 0,5 год. (пошук тексту рішення сесії про встановлення ставки податку)</w:t>
            </w:r>
          </w:p>
          <w:p w:rsidR="003E2982" w:rsidRPr="00A67FE3" w:rsidRDefault="003E2982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E06008">
        <w:trPr>
          <w:trHeight w:val="412"/>
        </w:trPr>
        <w:tc>
          <w:tcPr>
            <w:tcW w:w="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3E2982" w:rsidRPr="00A67FE3" w:rsidRDefault="003E2982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436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3E2982" w:rsidRPr="00A67FE3" w:rsidRDefault="003E2982" w:rsidP="00064F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Процедури організації виконання вимог регулювання</w:t>
            </w:r>
          </w:p>
        </w:tc>
        <w:tc>
          <w:tcPr>
            <w:tcW w:w="4536" w:type="dxa"/>
            <w:gridSpan w:val="3"/>
            <w:tcBorders>
              <w:top w:val="single" w:sz="6" w:space="0" w:color="1C1C1C"/>
              <w:left w:val="single" w:sz="4" w:space="0" w:color="auto"/>
              <w:bottom w:val="single" w:sz="6" w:space="0" w:color="1C1C1C"/>
            </w:tcBorders>
          </w:tcPr>
          <w:p w:rsidR="003E2982" w:rsidRPr="00A67FE3" w:rsidRDefault="00064FB6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Оціночно: 1</w:t>
            </w:r>
            <w:r w:rsidR="003E298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  <w:r w:rsidR="003E298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год.</w:t>
            </w:r>
          </w:p>
          <w:p w:rsidR="003E2982" w:rsidRPr="00A67FE3" w:rsidRDefault="003E2982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3E2982" w:rsidRPr="00A67FE3" w:rsidRDefault="003E2982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32FB3" w:rsidRPr="00A67FE3" w:rsidTr="00014A97">
        <w:trPr>
          <w:trHeight w:val="412"/>
        </w:trPr>
        <w:tc>
          <w:tcPr>
            <w:tcW w:w="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004FF0" w:rsidRPr="00A67FE3" w:rsidRDefault="00004FF0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436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004FF0" w:rsidRPr="00A67FE3" w:rsidRDefault="00064FB6" w:rsidP="00064F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Процедури офіційного звітування</w:t>
            </w:r>
          </w:p>
        </w:tc>
        <w:tc>
          <w:tcPr>
            <w:tcW w:w="4536" w:type="dxa"/>
            <w:gridSpan w:val="3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004FF0" w:rsidRPr="00A67FE3" w:rsidRDefault="00064FB6" w:rsidP="00064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</w:tr>
      <w:tr w:rsidR="00132FB3" w:rsidRPr="00A67FE3" w:rsidTr="00616EBC">
        <w:trPr>
          <w:trHeight w:val="412"/>
        </w:trPr>
        <w:tc>
          <w:tcPr>
            <w:tcW w:w="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004FF0" w:rsidRPr="00A67FE3" w:rsidRDefault="00004FF0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436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004FF0" w:rsidRPr="00A67FE3" w:rsidRDefault="00004FF0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Процедури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щодо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забезпечення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процесу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перевірок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004FF0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004FF0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004FF0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</w:tr>
      <w:tr w:rsidR="00132FB3" w:rsidRPr="00A67FE3" w:rsidTr="00616EBC">
        <w:trPr>
          <w:trHeight w:val="412"/>
        </w:trPr>
        <w:tc>
          <w:tcPr>
            <w:tcW w:w="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436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Інші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процедури (уточнити)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</w:tr>
      <w:tr w:rsidR="00132FB3" w:rsidRPr="00A67FE3" w:rsidTr="00616EBC">
        <w:trPr>
          <w:trHeight w:val="412"/>
        </w:trPr>
        <w:tc>
          <w:tcPr>
            <w:tcW w:w="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36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не передбачено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</w:tr>
      <w:tr w:rsidR="00132FB3" w:rsidRPr="00A67FE3" w:rsidTr="00616EBC">
        <w:trPr>
          <w:trHeight w:val="412"/>
        </w:trPr>
        <w:tc>
          <w:tcPr>
            <w:tcW w:w="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436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Разом, гривень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064FB6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54,17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064FB6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60,48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CE0DFC" w:rsidRPr="00A67FE3" w:rsidRDefault="00064FB6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302,40</w:t>
            </w:r>
          </w:p>
        </w:tc>
      </w:tr>
      <w:tr w:rsidR="00132FB3" w:rsidRPr="00A67FE3" w:rsidTr="00014A97">
        <w:trPr>
          <w:trHeight w:val="412"/>
        </w:trPr>
        <w:tc>
          <w:tcPr>
            <w:tcW w:w="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</w:t>
            </w:r>
          </w:p>
        </w:tc>
        <w:tc>
          <w:tcPr>
            <w:tcW w:w="436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 cyб’єктів малого</w:t>
            </w:r>
          </w:p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підприємництва, що повинні виконати вимоги </w:t>
            </w:r>
            <w:r w:rsidR="00A67FE3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регулювання, одиниць</w:t>
            </w:r>
          </w:p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CE0DFC" w:rsidRPr="00A67FE3" w:rsidRDefault="00EB7EB8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98</w:t>
            </w:r>
          </w:p>
        </w:tc>
      </w:tr>
      <w:tr w:rsidR="00CE0DFC" w:rsidRPr="00A67FE3" w:rsidTr="00616EBC">
        <w:trPr>
          <w:trHeight w:val="362"/>
        </w:trPr>
        <w:tc>
          <w:tcPr>
            <w:tcW w:w="738" w:type="dxa"/>
            <w:gridSpan w:val="2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436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Сумарно, гривень</w:t>
            </w:r>
          </w:p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EB7EB8" w:rsidP="00111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5308,66</w:t>
            </w:r>
          </w:p>
        </w:tc>
        <w:tc>
          <w:tcPr>
            <w:tcW w:w="1560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4" w:space="0" w:color="auto"/>
            </w:tcBorders>
          </w:tcPr>
          <w:p w:rsidR="00CE0DFC" w:rsidRPr="00A67FE3" w:rsidRDefault="00EB7EB8" w:rsidP="00B1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5927,04</w:t>
            </w:r>
          </w:p>
        </w:tc>
        <w:tc>
          <w:tcPr>
            <w:tcW w:w="1275" w:type="dxa"/>
            <w:tcBorders>
              <w:top w:val="single" w:sz="6" w:space="0" w:color="1C1C1C"/>
              <w:left w:val="single" w:sz="4" w:space="0" w:color="auto"/>
              <w:bottom w:val="single" w:sz="6" w:space="0" w:color="1C1C1C"/>
              <w:right w:val="single" w:sz="6" w:space="0" w:color="1C1C1C"/>
            </w:tcBorders>
          </w:tcPr>
          <w:p w:rsidR="00CE0DFC" w:rsidRPr="00A67FE3" w:rsidRDefault="00EB7EB8" w:rsidP="00B1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29635,20</w:t>
            </w:r>
          </w:p>
        </w:tc>
      </w:tr>
    </w:tbl>
    <w:p w:rsidR="00CE0DFC" w:rsidRPr="00A67FE3" w:rsidRDefault="00CE0DFC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DFC" w:rsidRPr="00A67FE3" w:rsidRDefault="00CE0DFC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БЮДЖЕТНІ ВИТРАТИ</w:t>
      </w:r>
    </w:p>
    <w:p w:rsidR="00CE0DFC" w:rsidRPr="00A67FE3" w:rsidRDefault="00CE0DFC" w:rsidP="00AB4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адміністрування регулювання для cyб’єктів малого i мікро</w:t>
      </w:r>
      <w:r w:rsidR="00551A9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підприємництва</w:t>
      </w:r>
    </w:p>
    <w:p w:rsidR="00616770" w:rsidRPr="00A67FE3" w:rsidRDefault="00616770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DFC" w:rsidRPr="00A67FE3" w:rsidRDefault="00CE0DFC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Бюджетні витрати не підлягають розрахунку, оскільки встановлені нормами Податкового кодексу України.</w:t>
      </w:r>
    </w:p>
    <w:p w:rsidR="00616770" w:rsidRPr="00A67FE3" w:rsidRDefault="00616770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DFC" w:rsidRPr="00A67FE3" w:rsidRDefault="00CE0DFC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F12FB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Розрахунок сумарних витрат суб’єктів малого підприємництва, що виникають</w:t>
      </w:r>
      <w:r w:rsidR="00551A9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="00551A98"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виконання вимог регулювання</w:t>
      </w:r>
    </w:p>
    <w:p w:rsidR="00616770" w:rsidRPr="00A67FE3" w:rsidRDefault="00616770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3888"/>
        <w:gridCol w:w="2395"/>
        <w:gridCol w:w="2285"/>
      </w:tblGrid>
      <w:tr w:rsidR="00132FB3" w:rsidRPr="00A67FE3" w:rsidTr="00014A97">
        <w:trPr>
          <w:trHeight w:val="849"/>
        </w:trPr>
        <w:tc>
          <w:tcPr>
            <w:tcW w:w="9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№</w:t>
            </w:r>
          </w:p>
        </w:tc>
        <w:tc>
          <w:tcPr>
            <w:tcW w:w="388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23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Перший рік регулювання</w:t>
            </w:r>
          </w:p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(стартовий), гривень</w:t>
            </w:r>
          </w:p>
        </w:tc>
        <w:tc>
          <w:tcPr>
            <w:tcW w:w="228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За п’ять років, гривень</w:t>
            </w:r>
          </w:p>
        </w:tc>
      </w:tr>
      <w:tr w:rsidR="00132FB3" w:rsidRPr="00A67FE3" w:rsidTr="00E713FA">
        <w:trPr>
          <w:trHeight w:val="839"/>
        </w:trPr>
        <w:tc>
          <w:tcPr>
            <w:tcW w:w="9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388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BA4FA3" w:rsidRPr="00A67FE3" w:rsidRDefault="00BA4FA3" w:rsidP="00BA4F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Оцінка «прямих» витрат суб’єктів малого підприємництва</w:t>
            </w:r>
          </w:p>
          <w:p w:rsidR="00BA4FA3" w:rsidRPr="00A67FE3" w:rsidRDefault="00BA4FA3" w:rsidP="00BA4F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 виконання регулювання</w:t>
            </w:r>
          </w:p>
        </w:tc>
        <w:tc>
          <w:tcPr>
            <w:tcW w:w="239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31801400,00</w:t>
            </w:r>
          </w:p>
        </w:tc>
        <w:tc>
          <w:tcPr>
            <w:tcW w:w="22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159007000,0</w:t>
            </w:r>
          </w:p>
        </w:tc>
      </w:tr>
      <w:tr w:rsidR="00132FB3" w:rsidRPr="00A67FE3" w:rsidTr="00282810">
        <w:trPr>
          <w:trHeight w:val="1165"/>
        </w:trPr>
        <w:tc>
          <w:tcPr>
            <w:tcW w:w="9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46144F" w:rsidRPr="00A67FE3" w:rsidRDefault="0046144F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44F" w:rsidRPr="00A67FE3" w:rsidRDefault="0046144F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388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46144F" w:rsidRPr="00A67FE3" w:rsidRDefault="0046144F" w:rsidP="00C107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Оцінка вартості адміністративних процедур для суб’єктів малого </w:t>
            </w:r>
            <w:r w:rsidR="00C1078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ідпри</w:t>
            </w:r>
            <w:r w:rsidR="00C1078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мництва щодо виконання регулювання та</w:t>
            </w:r>
            <w:r w:rsidR="00F12FB8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звітування</w:t>
            </w:r>
          </w:p>
        </w:tc>
        <w:tc>
          <w:tcPr>
            <w:tcW w:w="23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46144F" w:rsidRPr="00A67FE3" w:rsidRDefault="00BA4FA3" w:rsidP="00AB4B8B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5308,66</w:t>
            </w:r>
          </w:p>
        </w:tc>
        <w:tc>
          <w:tcPr>
            <w:tcW w:w="228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46144F" w:rsidRPr="00A67FE3" w:rsidRDefault="00BA4FA3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29635,20</w:t>
            </w:r>
          </w:p>
        </w:tc>
      </w:tr>
      <w:tr w:rsidR="00132FB3" w:rsidRPr="00A67FE3" w:rsidTr="00014A97">
        <w:trPr>
          <w:trHeight w:val="839"/>
        </w:trPr>
        <w:tc>
          <w:tcPr>
            <w:tcW w:w="9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46144F" w:rsidRPr="00A67FE3" w:rsidRDefault="0046144F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44F" w:rsidRPr="00A67FE3" w:rsidRDefault="0046144F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388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46144F" w:rsidRPr="00A67FE3" w:rsidRDefault="0046144F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Сумарні витрати малого підприємництва на виконання запланованого регулювання</w:t>
            </w:r>
          </w:p>
        </w:tc>
        <w:tc>
          <w:tcPr>
            <w:tcW w:w="23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46144F" w:rsidRPr="00A67FE3" w:rsidRDefault="00BA4FA3" w:rsidP="0011166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A67FE3">
              <w:rPr>
                <w:color w:val="000000" w:themeColor="text1"/>
                <w:sz w:val="24"/>
                <w:szCs w:val="24"/>
                <w:lang w:val="uk-UA"/>
              </w:rPr>
              <w:t>31806708,66</w:t>
            </w:r>
          </w:p>
        </w:tc>
        <w:tc>
          <w:tcPr>
            <w:tcW w:w="228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616770" w:rsidRPr="00A67FE3" w:rsidRDefault="00BA4FA3" w:rsidP="00111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159036635,20</w:t>
            </w:r>
          </w:p>
        </w:tc>
      </w:tr>
      <w:tr w:rsidR="00132FB3" w:rsidRPr="00A67FE3" w:rsidTr="00014A97">
        <w:trPr>
          <w:trHeight w:val="839"/>
        </w:trPr>
        <w:tc>
          <w:tcPr>
            <w:tcW w:w="9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388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Бюджетні витрати на адміністрування регулювання</w:t>
            </w:r>
          </w:p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cy</w:t>
            </w:r>
            <w:r w:rsidR="0028281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’</w:t>
            </w:r>
            <w:r w:rsidR="0028281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ктів малого підпри</w:t>
            </w:r>
            <w:r w:rsidR="00282810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мництва</w:t>
            </w:r>
          </w:p>
        </w:tc>
        <w:tc>
          <w:tcPr>
            <w:tcW w:w="23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228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</w:tr>
      <w:tr w:rsidR="00CE0DFC" w:rsidRPr="00A67FE3" w:rsidTr="00282810">
        <w:trPr>
          <w:trHeight w:val="540"/>
        </w:trPr>
        <w:tc>
          <w:tcPr>
            <w:tcW w:w="9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E0DFC" w:rsidRPr="00A67FE3" w:rsidRDefault="00CE0DFC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388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E0DFC" w:rsidRPr="00A67FE3" w:rsidRDefault="00CE0DFC" w:rsidP="00AB4B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Сумарні витрати на виконання запланованого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регулювання</w:t>
            </w:r>
          </w:p>
        </w:tc>
        <w:tc>
          <w:tcPr>
            <w:tcW w:w="239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E0DFC" w:rsidRPr="00A67FE3" w:rsidRDefault="00BA4FA3" w:rsidP="006929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31806708,66</w:t>
            </w:r>
          </w:p>
        </w:tc>
        <w:tc>
          <w:tcPr>
            <w:tcW w:w="228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E0DFC" w:rsidRPr="00A67FE3" w:rsidRDefault="00BA4FA3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159036635,20</w:t>
            </w:r>
          </w:p>
        </w:tc>
      </w:tr>
    </w:tbl>
    <w:p w:rsidR="00CE0DFC" w:rsidRPr="00A67FE3" w:rsidRDefault="00CE0DFC" w:rsidP="00AB4B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2810" w:rsidRPr="00A67FE3" w:rsidRDefault="00282810" w:rsidP="00AB4B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A67F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Розроблення корегуючих (пом’якшувальних) заходів для малого підприємництва щодо запропонованого регулювання</w:t>
      </w:r>
    </w:p>
    <w:p w:rsidR="00282810" w:rsidRPr="00A67FE3" w:rsidRDefault="00282810" w:rsidP="00AB4B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На основі аналізу статистичних даних визначено, що зазначена сума є прийнятною для cyб’єктів малого підприємництва i впровадження компенсаторних (пом’якшувальних) процедур не потрібно.</w:t>
      </w:r>
    </w:p>
    <w:p w:rsidR="00282810" w:rsidRPr="00A67FE3" w:rsidRDefault="00282810" w:rsidP="00AB4B8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6306"/>
        <w:gridCol w:w="3333"/>
      </w:tblGrid>
      <w:tr w:rsidR="00132FB3" w:rsidRPr="00A67FE3" w:rsidTr="00282810">
        <w:trPr>
          <w:trHeight w:val="436"/>
        </w:trPr>
        <w:tc>
          <w:tcPr>
            <w:tcW w:w="630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:rsidR="00282810" w:rsidRPr="00A67FE3" w:rsidRDefault="00024242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Процедура, що потребує</w:t>
            </w:r>
            <w:r w:rsidR="00282810"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корегування</w:t>
            </w:r>
          </w:p>
        </w:tc>
        <w:tc>
          <w:tcPr>
            <w:tcW w:w="333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:rsidR="00282810" w:rsidRPr="00A67FE3" w:rsidRDefault="00282810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Корегуючий механізм</w:t>
            </w:r>
          </w:p>
        </w:tc>
      </w:tr>
      <w:tr w:rsidR="00282810" w:rsidRPr="00A67FE3" w:rsidTr="00282810">
        <w:trPr>
          <w:trHeight w:val="402"/>
        </w:trPr>
        <w:tc>
          <w:tcPr>
            <w:tcW w:w="630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282810" w:rsidRPr="00A67FE3" w:rsidRDefault="00282810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  <w:tc>
          <w:tcPr>
            <w:tcW w:w="333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282810" w:rsidRPr="00A67FE3" w:rsidRDefault="00282810" w:rsidP="00AB4B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</w:tr>
    </w:tbl>
    <w:p w:rsidR="00282810" w:rsidRPr="00A67FE3" w:rsidRDefault="00282810" w:rsidP="00AB4B8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9639" w:type="dxa"/>
        <w:tblInd w:w="3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835"/>
        <w:gridCol w:w="2693"/>
      </w:tblGrid>
      <w:tr w:rsidR="00132FB3" w:rsidRPr="00A67FE3" w:rsidTr="00282810">
        <w:trPr>
          <w:trHeight w:val="1429"/>
        </w:trPr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282810" w:rsidRPr="00A67FE3" w:rsidRDefault="00282810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Показник</w:t>
            </w:r>
          </w:p>
        </w:tc>
        <w:tc>
          <w:tcPr>
            <w:tcW w:w="283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282810" w:rsidRPr="00A67FE3" w:rsidRDefault="00282810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Сумарні витрати малого підприємництва на виконання запланованого регулювання за перший рік, гривень</w:t>
            </w:r>
          </w:p>
        </w:tc>
        <w:tc>
          <w:tcPr>
            <w:tcW w:w="269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282810" w:rsidRPr="00A67FE3" w:rsidRDefault="00282810" w:rsidP="00AB4B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Сумарні витрати малого підприємництва на виконання запланованого регулювання за п’ять років, гривень</w:t>
            </w:r>
          </w:p>
        </w:tc>
      </w:tr>
      <w:tr w:rsidR="00132FB3" w:rsidRPr="00A67FE3" w:rsidTr="00E713FA">
        <w:trPr>
          <w:trHeight w:val="333"/>
        </w:trPr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BA4FA3" w:rsidRPr="00A67FE3" w:rsidRDefault="00BA4FA3" w:rsidP="00BA4F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Заплановане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регулювання</w:t>
            </w:r>
          </w:p>
        </w:tc>
        <w:tc>
          <w:tcPr>
            <w:tcW w:w="283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31806708,66</w:t>
            </w:r>
          </w:p>
        </w:tc>
        <w:tc>
          <w:tcPr>
            <w:tcW w:w="26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159036635,20</w:t>
            </w:r>
          </w:p>
        </w:tc>
      </w:tr>
      <w:tr w:rsidR="00132FB3" w:rsidRPr="00A67FE3" w:rsidTr="00282810">
        <w:trPr>
          <w:trHeight w:val="616"/>
        </w:trPr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BA4FA3" w:rsidRPr="00A67FE3" w:rsidRDefault="00BA4FA3" w:rsidP="00BA4F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умов застосування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компенсаторних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механізмів для малого підприємництва</w:t>
            </w:r>
          </w:p>
        </w:tc>
        <w:tc>
          <w:tcPr>
            <w:tcW w:w="283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269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</w:tr>
      <w:tr w:rsidR="00BA4FA3" w:rsidRPr="00A67FE3" w:rsidTr="00E713FA">
        <w:trPr>
          <w:trHeight w:val="785"/>
        </w:trPr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BA4FA3" w:rsidRPr="00A67FE3" w:rsidRDefault="00BA4FA3" w:rsidP="00BA4F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Сумарно: зміна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вартості</w:t>
            </w:r>
            <w:r w:rsidR="00024242"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регулювання малого підприємництва</w:t>
            </w:r>
          </w:p>
        </w:tc>
        <w:tc>
          <w:tcPr>
            <w:tcW w:w="283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31806708,66</w:t>
            </w:r>
          </w:p>
        </w:tc>
        <w:tc>
          <w:tcPr>
            <w:tcW w:w="26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BA4FA3" w:rsidRPr="00A67FE3" w:rsidRDefault="00BA4FA3" w:rsidP="00BA4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7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159036635,20</w:t>
            </w:r>
          </w:p>
        </w:tc>
      </w:tr>
    </w:tbl>
    <w:p w:rsidR="00616770" w:rsidRPr="00A67FE3" w:rsidRDefault="00616770" w:rsidP="00AB4B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DFC" w:rsidRPr="00A67FE3" w:rsidRDefault="00883357" w:rsidP="00AB4B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податкового законодавства до повноважень органів місцевого самоврядування належить встановлення</w:t>
      </w:r>
      <w:r w:rsidR="00215CDD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ставок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орендної плати у межах, встановлених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677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Податков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="0061677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одекс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3357" w:rsidRPr="00A67FE3" w:rsidRDefault="00883357" w:rsidP="00AB4B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чином, прийняття </w:t>
      </w:r>
      <w:r w:rsidR="00215CDD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ставок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орендної плати за земельні ділянки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розмірі запропонованих у проекті рішення «Про </w:t>
      </w:r>
      <w:r w:rsidR="00215CDD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встановлення ставок</w:t>
      </w:r>
      <w:r w:rsidR="00DE2D43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орендної плати за земельні ділянки </w:t>
      </w:r>
      <w:r w:rsidR="00603B56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616770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 Новотроїцької селищної ради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» є законним повноваженням Новотроїцької селищної ради.</w:t>
      </w:r>
    </w:p>
    <w:p w:rsidR="00616770" w:rsidRPr="00A67FE3" w:rsidRDefault="00616770" w:rsidP="006167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770" w:rsidRPr="00A67FE3" w:rsidRDefault="00616770" w:rsidP="006167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3FD3" w:rsidRPr="00A67FE3" w:rsidRDefault="008C3FD3" w:rsidP="008C3FD3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 відділу земельних відносин</w:t>
      </w:r>
    </w:p>
    <w:p w:rsidR="00C96E8A" w:rsidRPr="00A67FE3" w:rsidRDefault="008C3FD3" w:rsidP="008C3FD3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та екології Новотроїцької селищної ради</w:t>
      </w:r>
      <w:r w:rsidR="00F12FB8"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A67FE3">
        <w:rPr>
          <w:rFonts w:ascii="Times New Roman" w:hAnsi="Times New Roman" w:cs="Times New Roman"/>
          <w:color w:val="000000" w:themeColor="text1"/>
          <w:sz w:val="28"/>
          <w:szCs w:val="28"/>
        </w:rPr>
        <w:t>Анатолій ГАМАЮНОВ</w:t>
      </w:r>
    </w:p>
    <w:p w:rsidR="00C96E8A" w:rsidRPr="00A67FE3" w:rsidRDefault="00C96E8A" w:rsidP="008C3FD3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96E8A" w:rsidRPr="00A67FE3" w:rsidSect="00106420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68C" w:rsidRDefault="00A7168C" w:rsidP="00AA578F">
      <w:pPr>
        <w:spacing w:after="0" w:line="240" w:lineRule="auto"/>
      </w:pPr>
      <w:r>
        <w:separator/>
      </w:r>
    </w:p>
  </w:endnote>
  <w:endnote w:type="continuationSeparator" w:id="0">
    <w:p w:rsidR="00A7168C" w:rsidRDefault="00A7168C" w:rsidP="00AA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68C" w:rsidRDefault="00A7168C" w:rsidP="00AA578F">
      <w:pPr>
        <w:spacing w:after="0" w:line="240" w:lineRule="auto"/>
      </w:pPr>
      <w:r>
        <w:separator/>
      </w:r>
    </w:p>
  </w:footnote>
  <w:footnote w:type="continuationSeparator" w:id="0">
    <w:p w:rsidR="00A7168C" w:rsidRDefault="00A7168C" w:rsidP="00AA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4FE3"/>
    <w:multiLevelType w:val="hybridMultilevel"/>
    <w:tmpl w:val="363856B6"/>
    <w:lvl w:ilvl="0" w:tplc="1D4444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324CF3"/>
    <w:multiLevelType w:val="hybridMultilevel"/>
    <w:tmpl w:val="0110342E"/>
    <w:lvl w:ilvl="0" w:tplc="8E8E63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59163F5"/>
    <w:multiLevelType w:val="hybridMultilevel"/>
    <w:tmpl w:val="674AE5B2"/>
    <w:lvl w:ilvl="0" w:tplc="9230C64A">
      <w:start w:val="1"/>
      <w:numFmt w:val="decimal"/>
      <w:lvlText w:val="%1."/>
      <w:lvlJc w:val="left"/>
      <w:pPr>
        <w:ind w:left="952" w:hanging="357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uk-UA" w:eastAsia="en-US" w:bidi="ar-SA"/>
      </w:rPr>
    </w:lvl>
    <w:lvl w:ilvl="1" w:tplc="96107742">
      <w:numFmt w:val="bullet"/>
      <w:lvlText w:val="•"/>
      <w:lvlJc w:val="left"/>
      <w:pPr>
        <w:ind w:left="1877" w:hanging="357"/>
      </w:pPr>
      <w:rPr>
        <w:lang w:val="uk-UA" w:eastAsia="en-US" w:bidi="ar-SA"/>
      </w:rPr>
    </w:lvl>
    <w:lvl w:ilvl="2" w:tplc="8D6E4386">
      <w:numFmt w:val="bullet"/>
      <w:lvlText w:val="•"/>
      <w:lvlJc w:val="left"/>
      <w:pPr>
        <w:ind w:left="2793" w:hanging="357"/>
      </w:pPr>
      <w:rPr>
        <w:lang w:val="uk-UA" w:eastAsia="en-US" w:bidi="ar-SA"/>
      </w:rPr>
    </w:lvl>
    <w:lvl w:ilvl="3" w:tplc="D326198E">
      <w:numFmt w:val="bullet"/>
      <w:lvlText w:val="•"/>
      <w:lvlJc w:val="left"/>
      <w:pPr>
        <w:ind w:left="3709" w:hanging="357"/>
      </w:pPr>
      <w:rPr>
        <w:lang w:val="uk-UA" w:eastAsia="en-US" w:bidi="ar-SA"/>
      </w:rPr>
    </w:lvl>
    <w:lvl w:ilvl="4" w:tplc="AA0ADF30">
      <w:numFmt w:val="bullet"/>
      <w:lvlText w:val="•"/>
      <w:lvlJc w:val="left"/>
      <w:pPr>
        <w:ind w:left="4625" w:hanging="357"/>
      </w:pPr>
      <w:rPr>
        <w:lang w:val="uk-UA" w:eastAsia="en-US" w:bidi="ar-SA"/>
      </w:rPr>
    </w:lvl>
    <w:lvl w:ilvl="5" w:tplc="D6BEF71C">
      <w:numFmt w:val="bullet"/>
      <w:lvlText w:val="•"/>
      <w:lvlJc w:val="left"/>
      <w:pPr>
        <w:ind w:left="5541" w:hanging="357"/>
      </w:pPr>
      <w:rPr>
        <w:lang w:val="uk-UA" w:eastAsia="en-US" w:bidi="ar-SA"/>
      </w:rPr>
    </w:lvl>
    <w:lvl w:ilvl="6" w:tplc="8ABCBE6C">
      <w:numFmt w:val="bullet"/>
      <w:lvlText w:val="•"/>
      <w:lvlJc w:val="left"/>
      <w:pPr>
        <w:ind w:left="6457" w:hanging="357"/>
      </w:pPr>
      <w:rPr>
        <w:lang w:val="uk-UA" w:eastAsia="en-US" w:bidi="ar-SA"/>
      </w:rPr>
    </w:lvl>
    <w:lvl w:ilvl="7" w:tplc="DAB605B0">
      <w:numFmt w:val="bullet"/>
      <w:lvlText w:val="•"/>
      <w:lvlJc w:val="left"/>
      <w:pPr>
        <w:ind w:left="7373" w:hanging="357"/>
      </w:pPr>
      <w:rPr>
        <w:lang w:val="uk-UA" w:eastAsia="en-US" w:bidi="ar-SA"/>
      </w:rPr>
    </w:lvl>
    <w:lvl w:ilvl="8" w:tplc="8BEEC27E">
      <w:numFmt w:val="bullet"/>
      <w:lvlText w:val="•"/>
      <w:lvlJc w:val="left"/>
      <w:pPr>
        <w:ind w:left="8289" w:hanging="357"/>
      </w:pPr>
      <w:rPr>
        <w:lang w:val="uk-UA" w:eastAsia="en-US" w:bidi="ar-SA"/>
      </w:rPr>
    </w:lvl>
  </w:abstractNum>
  <w:abstractNum w:abstractNumId="3" w15:restartNumberingAfterBreak="0">
    <w:nsid w:val="2CB25ED2"/>
    <w:multiLevelType w:val="multilevel"/>
    <w:tmpl w:val="D7FEC3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304B73CB"/>
    <w:multiLevelType w:val="hybridMultilevel"/>
    <w:tmpl w:val="FC10B68E"/>
    <w:lvl w:ilvl="0" w:tplc="AE8CD30C">
      <w:start w:val="1"/>
      <w:numFmt w:val="decimal"/>
      <w:lvlText w:val="%1-"/>
      <w:lvlJc w:val="left"/>
      <w:pPr>
        <w:ind w:left="4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3" w:hanging="360"/>
      </w:pPr>
    </w:lvl>
    <w:lvl w:ilvl="2" w:tplc="0422001B" w:tentative="1">
      <w:start w:val="1"/>
      <w:numFmt w:val="lowerRoman"/>
      <w:lvlText w:val="%3."/>
      <w:lvlJc w:val="right"/>
      <w:pPr>
        <w:ind w:left="1873" w:hanging="180"/>
      </w:pPr>
    </w:lvl>
    <w:lvl w:ilvl="3" w:tplc="0422000F" w:tentative="1">
      <w:start w:val="1"/>
      <w:numFmt w:val="decimal"/>
      <w:lvlText w:val="%4."/>
      <w:lvlJc w:val="left"/>
      <w:pPr>
        <w:ind w:left="2593" w:hanging="360"/>
      </w:pPr>
    </w:lvl>
    <w:lvl w:ilvl="4" w:tplc="04220019" w:tentative="1">
      <w:start w:val="1"/>
      <w:numFmt w:val="lowerLetter"/>
      <w:lvlText w:val="%5."/>
      <w:lvlJc w:val="left"/>
      <w:pPr>
        <w:ind w:left="3313" w:hanging="360"/>
      </w:pPr>
    </w:lvl>
    <w:lvl w:ilvl="5" w:tplc="0422001B" w:tentative="1">
      <w:start w:val="1"/>
      <w:numFmt w:val="lowerRoman"/>
      <w:lvlText w:val="%6."/>
      <w:lvlJc w:val="right"/>
      <w:pPr>
        <w:ind w:left="4033" w:hanging="180"/>
      </w:pPr>
    </w:lvl>
    <w:lvl w:ilvl="6" w:tplc="0422000F" w:tentative="1">
      <w:start w:val="1"/>
      <w:numFmt w:val="decimal"/>
      <w:lvlText w:val="%7."/>
      <w:lvlJc w:val="left"/>
      <w:pPr>
        <w:ind w:left="4753" w:hanging="360"/>
      </w:pPr>
    </w:lvl>
    <w:lvl w:ilvl="7" w:tplc="04220019" w:tentative="1">
      <w:start w:val="1"/>
      <w:numFmt w:val="lowerLetter"/>
      <w:lvlText w:val="%8."/>
      <w:lvlJc w:val="left"/>
      <w:pPr>
        <w:ind w:left="5473" w:hanging="360"/>
      </w:pPr>
    </w:lvl>
    <w:lvl w:ilvl="8" w:tplc="0422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5" w15:restartNumberingAfterBreak="0">
    <w:nsid w:val="36756AC3"/>
    <w:multiLevelType w:val="multilevel"/>
    <w:tmpl w:val="94B66FFE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hint="default"/>
      </w:rPr>
    </w:lvl>
  </w:abstractNum>
  <w:abstractNum w:abstractNumId="6" w15:restartNumberingAfterBreak="0">
    <w:nsid w:val="387B1780"/>
    <w:multiLevelType w:val="multilevel"/>
    <w:tmpl w:val="FF6C7C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D9C5551"/>
    <w:multiLevelType w:val="hybridMultilevel"/>
    <w:tmpl w:val="0448B91C"/>
    <w:lvl w:ilvl="0" w:tplc="30E6788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E2C40"/>
    <w:multiLevelType w:val="hybridMultilevel"/>
    <w:tmpl w:val="851C02F2"/>
    <w:lvl w:ilvl="0" w:tplc="70FC11A2">
      <w:start w:val="2"/>
      <w:numFmt w:val="upperRoman"/>
      <w:lvlText w:val="%1."/>
      <w:lvlJc w:val="left"/>
      <w:pPr>
        <w:ind w:left="1443" w:hanging="308"/>
      </w:pPr>
      <w:rPr>
        <w:b/>
        <w:bCs/>
        <w:spacing w:val="-1"/>
        <w:w w:val="96"/>
        <w:lang w:val="uk-UA" w:eastAsia="en-US" w:bidi="ar-SA"/>
      </w:rPr>
    </w:lvl>
    <w:lvl w:ilvl="1" w:tplc="CEDE9062">
      <w:numFmt w:val="bullet"/>
      <w:lvlText w:val="•"/>
      <w:lvlJc w:val="left"/>
      <w:pPr>
        <w:ind w:left="4500" w:hanging="308"/>
      </w:pPr>
      <w:rPr>
        <w:lang w:val="uk-UA" w:eastAsia="en-US" w:bidi="ar-SA"/>
      </w:rPr>
    </w:lvl>
    <w:lvl w:ilvl="2" w:tplc="9D88FA48">
      <w:numFmt w:val="bullet"/>
      <w:lvlText w:val="•"/>
      <w:lvlJc w:val="left"/>
      <w:pPr>
        <w:ind w:left="5156" w:hanging="308"/>
      </w:pPr>
      <w:rPr>
        <w:lang w:val="uk-UA" w:eastAsia="en-US" w:bidi="ar-SA"/>
      </w:rPr>
    </w:lvl>
    <w:lvl w:ilvl="3" w:tplc="3B0475B8">
      <w:numFmt w:val="bullet"/>
      <w:lvlText w:val="•"/>
      <w:lvlJc w:val="left"/>
      <w:pPr>
        <w:ind w:left="5812" w:hanging="308"/>
      </w:pPr>
      <w:rPr>
        <w:lang w:val="uk-UA" w:eastAsia="en-US" w:bidi="ar-SA"/>
      </w:rPr>
    </w:lvl>
    <w:lvl w:ilvl="4" w:tplc="70609556">
      <w:numFmt w:val="bullet"/>
      <w:lvlText w:val="•"/>
      <w:lvlJc w:val="left"/>
      <w:pPr>
        <w:ind w:left="6468" w:hanging="308"/>
      </w:pPr>
      <w:rPr>
        <w:lang w:val="uk-UA" w:eastAsia="en-US" w:bidi="ar-SA"/>
      </w:rPr>
    </w:lvl>
    <w:lvl w:ilvl="5" w:tplc="7B7CA1FA">
      <w:numFmt w:val="bullet"/>
      <w:lvlText w:val="•"/>
      <w:lvlJc w:val="left"/>
      <w:pPr>
        <w:ind w:left="7124" w:hanging="308"/>
      </w:pPr>
      <w:rPr>
        <w:lang w:val="uk-UA" w:eastAsia="en-US" w:bidi="ar-SA"/>
      </w:rPr>
    </w:lvl>
    <w:lvl w:ilvl="6" w:tplc="894492E6">
      <w:numFmt w:val="bullet"/>
      <w:lvlText w:val="•"/>
      <w:lvlJc w:val="left"/>
      <w:pPr>
        <w:ind w:left="7780" w:hanging="308"/>
      </w:pPr>
      <w:rPr>
        <w:lang w:val="uk-UA" w:eastAsia="en-US" w:bidi="ar-SA"/>
      </w:rPr>
    </w:lvl>
    <w:lvl w:ilvl="7" w:tplc="FA88E61A">
      <w:numFmt w:val="bullet"/>
      <w:lvlText w:val="•"/>
      <w:lvlJc w:val="left"/>
      <w:pPr>
        <w:ind w:left="8436" w:hanging="308"/>
      </w:pPr>
      <w:rPr>
        <w:lang w:val="uk-UA" w:eastAsia="en-US" w:bidi="ar-SA"/>
      </w:rPr>
    </w:lvl>
    <w:lvl w:ilvl="8" w:tplc="29483710">
      <w:numFmt w:val="bullet"/>
      <w:lvlText w:val="•"/>
      <w:lvlJc w:val="left"/>
      <w:pPr>
        <w:ind w:left="9092" w:hanging="308"/>
      </w:pPr>
      <w:rPr>
        <w:lang w:val="uk-UA" w:eastAsia="en-US" w:bidi="ar-SA"/>
      </w:rPr>
    </w:lvl>
  </w:abstractNum>
  <w:abstractNum w:abstractNumId="9" w15:restartNumberingAfterBreak="0">
    <w:nsid w:val="5129515F"/>
    <w:multiLevelType w:val="hybridMultilevel"/>
    <w:tmpl w:val="7232614C"/>
    <w:lvl w:ilvl="0" w:tplc="4D2C1EAE">
      <w:start w:val="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36F1466"/>
    <w:multiLevelType w:val="hybridMultilevel"/>
    <w:tmpl w:val="8540521C"/>
    <w:lvl w:ilvl="0" w:tplc="7ACC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C818FC"/>
    <w:multiLevelType w:val="hybridMultilevel"/>
    <w:tmpl w:val="4288B336"/>
    <w:lvl w:ilvl="0" w:tplc="9AA2DFD0">
      <w:start w:val="1"/>
      <w:numFmt w:val="decimal"/>
      <w:lvlText w:val="%1."/>
      <w:lvlJc w:val="left"/>
      <w:pPr>
        <w:ind w:left="232" w:hanging="245"/>
      </w:pPr>
      <w:rPr>
        <w:w w:val="93"/>
        <w:lang w:val="uk-UA" w:eastAsia="en-US" w:bidi="ar-SA"/>
      </w:rPr>
    </w:lvl>
    <w:lvl w:ilvl="1" w:tplc="E29E57B8">
      <w:numFmt w:val="bullet"/>
      <w:lvlText w:val="•"/>
      <w:lvlJc w:val="left"/>
      <w:pPr>
        <w:ind w:left="1228" w:hanging="245"/>
      </w:pPr>
      <w:rPr>
        <w:lang w:val="uk-UA" w:eastAsia="en-US" w:bidi="ar-SA"/>
      </w:rPr>
    </w:lvl>
    <w:lvl w:ilvl="2" w:tplc="CA84C0DA">
      <w:numFmt w:val="bullet"/>
      <w:lvlText w:val="•"/>
      <w:lvlJc w:val="left"/>
      <w:pPr>
        <w:ind w:left="2216" w:hanging="245"/>
      </w:pPr>
      <w:rPr>
        <w:lang w:val="uk-UA" w:eastAsia="en-US" w:bidi="ar-SA"/>
      </w:rPr>
    </w:lvl>
    <w:lvl w:ilvl="3" w:tplc="F5207756">
      <w:numFmt w:val="bullet"/>
      <w:lvlText w:val="•"/>
      <w:lvlJc w:val="left"/>
      <w:pPr>
        <w:ind w:left="3204" w:hanging="245"/>
      </w:pPr>
      <w:rPr>
        <w:lang w:val="uk-UA" w:eastAsia="en-US" w:bidi="ar-SA"/>
      </w:rPr>
    </w:lvl>
    <w:lvl w:ilvl="4" w:tplc="A5A663B8">
      <w:numFmt w:val="bullet"/>
      <w:lvlText w:val="•"/>
      <w:lvlJc w:val="left"/>
      <w:pPr>
        <w:ind w:left="4192" w:hanging="245"/>
      </w:pPr>
      <w:rPr>
        <w:lang w:val="uk-UA" w:eastAsia="en-US" w:bidi="ar-SA"/>
      </w:rPr>
    </w:lvl>
    <w:lvl w:ilvl="5" w:tplc="EE3290D0">
      <w:numFmt w:val="bullet"/>
      <w:lvlText w:val="•"/>
      <w:lvlJc w:val="left"/>
      <w:pPr>
        <w:ind w:left="5180" w:hanging="245"/>
      </w:pPr>
      <w:rPr>
        <w:lang w:val="uk-UA" w:eastAsia="en-US" w:bidi="ar-SA"/>
      </w:rPr>
    </w:lvl>
    <w:lvl w:ilvl="6" w:tplc="E4947F0E">
      <w:numFmt w:val="bullet"/>
      <w:lvlText w:val="•"/>
      <w:lvlJc w:val="left"/>
      <w:pPr>
        <w:ind w:left="6168" w:hanging="245"/>
      </w:pPr>
      <w:rPr>
        <w:lang w:val="uk-UA" w:eastAsia="en-US" w:bidi="ar-SA"/>
      </w:rPr>
    </w:lvl>
    <w:lvl w:ilvl="7" w:tplc="A7E2F998">
      <w:numFmt w:val="bullet"/>
      <w:lvlText w:val="•"/>
      <w:lvlJc w:val="left"/>
      <w:pPr>
        <w:ind w:left="7156" w:hanging="245"/>
      </w:pPr>
      <w:rPr>
        <w:lang w:val="uk-UA" w:eastAsia="en-US" w:bidi="ar-SA"/>
      </w:rPr>
    </w:lvl>
    <w:lvl w:ilvl="8" w:tplc="C19AA96E">
      <w:numFmt w:val="bullet"/>
      <w:lvlText w:val="•"/>
      <w:lvlJc w:val="left"/>
      <w:pPr>
        <w:ind w:left="8144" w:hanging="245"/>
      </w:pPr>
      <w:rPr>
        <w:lang w:val="uk-UA" w:eastAsia="en-US" w:bidi="ar-SA"/>
      </w:rPr>
    </w:lvl>
  </w:abstractNum>
  <w:abstractNum w:abstractNumId="12" w15:restartNumberingAfterBreak="0">
    <w:nsid w:val="57174B0A"/>
    <w:multiLevelType w:val="hybridMultilevel"/>
    <w:tmpl w:val="2AD69D16"/>
    <w:lvl w:ilvl="0" w:tplc="CEF2D330">
      <w:numFmt w:val="bullet"/>
      <w:lvlText w:val="-"/>
      <w:lvlJc w:val="left"/>
      <w:pPr>
        <w:ind w:left="73" w:hanging="303"/>
      </w:pPr>
      <w:rPr>
        <w:rFonts w:ascii="Times New Roman" w:eastAsia="Times New Roman" w:hAnsi="Times New Roman" w:cs="Times New Roman" w:hint="default"/>
        <w:w w:val="96"/>
        <w:sz w:val="25"/>
        <w:szCs w:val="25"/>
        <w:lang w:val="uk-UA" w:eastAsia="en-US" w:bidi="ar-SA"/>
      </w:rPr>
    </w:lvl>
    <w:lvl w:ilvl="1" w:tplc="96269400">
      <w:numFmt w:val="bullet"/>
      <w:lvlText w:val="•"/>
      <w:lvlJc w:val="left"/>
      <w:pPr>
        <w:ind w:left="382" w:hanging="303"/>
      </w:pPr>
      <w:rPr>
        <w:lang w:val="uk-UA" w:eastAsia="en-US" w:bidi="ar-SA"/>
      </w:rPr>
    </w:lvl>
    <w:lvl w:ilvl="2" w:tplc="3D2AF5AC">
      <w:numFmt w:val="bullet"/>
      <w:lvlText w:val="•"/>
      <w:lvlJc w:val="left"/>
      <w:pPr>
        <w:ind w:left="684" w:hanging="303"/>
      </w:pPr>
      <w:rPr>
        <w:lang w:val="uk-UA" w:eastAsia="en-US" w:bidi="ar-SA"/>
      </w:rPr>
    </w:lvl>
    <w:lvl w:ilvl="3" w:tplc="8B7ED636">
      <w:numFmt w:val="bullet"/>
      <w:lvlText w:val="•"/>
      <w:lvlJc w:val="left"/>
      <w:pPr>
        <w:ind w:left="986" w:hanging="303"/>
      </w:pPr>
      <w:rPr>
        <w:lang w:val="uk-UA" w:eastAsia="en-US" w:bidi="ar-SA"/>
      </w:rPr>
    </w:lvl>
    <w:lvl w:ilvl="4" w:tplc="987680E8">
      <w:numFmt w:val="bullet"/>
      <w:lvlText w:val="•"/>
      <w:lvlJc w:val="left"/>
      <w:pPr>
        <w:ind w:left="1288" w:hanging="303"/>
      </w:pPr>
      <w:rPr>
        <w:lang w:val="uk-UA" w:eastAsia="en-US" w:bidi="ar-SA"/>
      </w:rPr>
    </w:lvl>
    <w:lvl w:ilvl="5" w:tplc="AEE656AE">
      <w:numFmt w:val="bullet"/>
      <w:lvlText w:val="•"/>
      <w:lvlJc w:val="left"/>
      <w:pPr>
        <w:ind w:left="1590" w:hanging="303"/>
      </w:pPr>
      <w:rPr>
        <w:lang w:val="uk-UA" w:eastAsia="en-US" w:bidi="ar-SA"/>
      </w:rPr>
    </w:lvl>
    <w:lvl w:ilvl="6" w:tplc="AE6ACD80">
      <w:numFmt w:val="bullet"/>
      <w:lvlText w:val="•"/>
      <w:lvlJc w:val="left"/>
      <w:pPr>
        <w:ind w:left="1892" w:hanging="303"/>
      </w:pPr>
      <w:rPr>
        <w:lang w:val="uk-UA" w:eastAsia="en-US" w:bidi="ar-SA"/>
      </w:rPr>
    </w:lvl>
    <w:lvl w:ilvl="7" w:tplc="52BA21CE">
      <w:numFmt w:val="bullet"/>
      <w:lvlText w:val="•"/>
      <w:lvlJc w:val="left"/>
      <w:pPr>
        <w:ind w:left="2194" w:hanging="303"/>
      </w:pPr>
      <w:rPr>
        <w:lang w:val="uk-UA" w:eastAsia="en-US" w:bidi="ar-SA"/>
      </w:rPr>
    </w:lvl>
    <w:lvl w:ilvl="8" w:tplc="687E489E">
      <w:numFmt w:val="bullet"/>
      <w:lvlText w:val="•"/>
      <w:lvlJc w:val="left"/>
      <w:pPr>
        <w:ind w:left="2496" w:hanging="303"/>
      </w:pPr>
      <w:rPr>
        <w:lang w:val="uk-UA" w:eastAsia="en-US" w:bidi="ar-SA"/>
      </w:rPr>
    </w:lvl>
  </w:abstractNum>
  <w:abstractNum w:abstractNumId="13" w15:restartNumberingAfterBreak="0">
    <w:nsid w:val="5BFC2999"/>
    <w:multiLevelType w:val="hybridMultilevel"/>
    <w:tmpl w:val="BD8C251C"/>
    <w:lvl w:ilvl="0" w:tplc="AD426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B6B6A"/>
    <w:multiLevelType w:val="multilevel"/>
    <w:tmpl w:val="0C685B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0881655"/>
    <w:multiLevelType w:val="hybridMultilevel"/>
    <w:tmpl w:val="AE28B156"/>
    <w:lvl w:ilvl="0" w:tplc="D30289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62330809"/>
    <w:multiLevelType w:val="hybridMultilevel"/>
    <w:tmpl w:val="FB12A608"/>
    <w:lvl w:ilvl="0" w:tplc="FBC69D12">
      <w:start w:val="2"/>
      <w:numFmt w:val="upperRoman"/>
      <w:lvlText w:val="%1."/>
      <w:lvlJc w:val="left"/>
      <w:pPr>
        <w:ind w:left="734" w:hanging="308"/>
      </w:pPr>
      <w:rPr>
        <w:b/>
        <w:bCs/>
        <w:spacing w:val="-1"/>
        <w:w w:val="96"/>
        <w:lang w:val="uk-UA" w:eastAsia="en-US" w:bidi="ar-SA"/>
      </w:rPr>
    </w:lvl>
    <w:lvl w:ilvl="1" w:tplc="64DA564A">
      <w:numFmt w:val="bullet"/>
      <w:lvlText w:val="•"/>
      <w:lvlJc w:val="left"/>
      <w:pPr>
        <w:ind w:left="3507" w:hanging="308"/>
      </w:pPr>
      <w:rPr>
        <w:lang w:val="uk-UA" w:eastAsia="en-US" w:bidi="ar-SA"/>
      </w:rPr>
    </w:lvl>
    <w:lvl w:ilvl="2" w:tplc="BA5E417E">
      <w:numFmt w:val="bullet"/>
      <w:lvlText w:val="•"/>
      <w:lvlJc w:val="left"/>
      <w:pPr>
        <w:ind w:left="4163" w:hanging="308"/>
      </w:pPr>
      <w:rPr>
        <w:lang w:val="uk-UA" w:eastAsia="en-US" w:bidi="ar-SA"/>
      </w:rPr>
    </w:lvl>
    <w:lvl w:ilvl="3" w:tplc="FF305712">
      <w:numFmt w:val="bullet"/>
      <w:lvlText w:val="•"/>
      <w:lvlJc w:val="left"/>
      <w:pPr>
        <w:ind w:left="4819" w:hanging="308"/>
      </w:pPr>
      <w:rPr>
        <w:lang w:val="uk-UA" w:eastAsia="en-US" w:bidi="ar-SA"/>
      </w:rPr>
    </w:lvl>
    <w:lvl w:ilvl="4" w:tplc="BB28A166">
      <w:numFmt w:val="bullet"/>
      <w:lvlText w:val="•"/>
      <w:lvlJc w:val="left"/>
      <w:pPr>
        <w:ind w:left="5475" w:hanging="308"/>
      </w:pPr>
      <w:rPr>
        <w:lang w:val="uk-UA" w:eastAsia="en-US" w:bidi="ar-SA"/>
      </w:rPr>
    </w:lvl>
    <w:lvl w:ilvl="5" w:tplc="3E34BB1C">
      <w:numFmt w:val="bullet"/>
      <w:lvlText w:val="•"/>
      <w:lvlJc w:val="left"/>
      <w:pPr>
        <w:ind w:left="6131" w:hanging="308"/>
      </w:pPr>
      <w:rPr>
        <w:lang w:val="uk-UA" w:eastAsia="en-US" w:bidi="ar-SA"/>
      </w:rPr>
    </w:lvl>
    <w:lvl w:ilvl="6" w:tplc="D402D8B0">
      <w:numFmt w:val="bullet"/>
      <w:lvlText w:val="•"/>
      <w:lvlJc w:val="left"/>
      <w:pPr>
        <w:ind w:left="6787" w:hanging="308"/>
      </w:pPr>
      <w:rPr>
        <w:lang w:val="uk-UA" w:eastAsia="en-US" w:bidi="ar-SA"/>
      </w:rPr>
    </w:lvl>
    <w:lvl w:ilvl="7" w:tplc="5D10B030">
      <w:numFmt w:val="bullet"/>
      <w:lvlText w:val="•"/>
      <w:lvlJc w:val="left"/>
      <w:pPr>
        <w:ind w:left="7443" w:hanging="308"/>
      </w:pPr>
      <w:rPr>
        <w:lang w:val="uk-UA" w:eastAsia="en-US" w:bidi="ar-SA"/>
      </w:rPr>
    </w:lvl>
    <w:lvl w:ilvl="8" w:tplc="8F52CA94">
      <w:numFmt w:val="bullet"/>
      <w:lvlText w:val="•"/>
      <w:lvlJc w:val="left"/>
      <w:pPr>
        <w:ind w:left="8099" w:hanging="308"/>
      </w:pPr>
      <w:rPr>
        <w:lang w:val="uk-UA" w:eastAsia="en-US" w:bidi="ar-SA"/>
      </w:rPr>
    </w:lvl>
  </w:abstractNum>
  <w:abstractNum w:abstractNumId="17" w15:restartNumberingAfterBreak="0">
    <w:nsid w:val="6DB8712D"/>
    <w:multiLevelType w:val="hybridMultilevel"/>
    <w:tmpl w:val="13D2D472"/>
    <w:lvl w:ilvl="0" w:tplc="9230C64A">
      <w:start w:val="1"/>
      <w:numFmt w:val="decimal"/>
      <w:lvlText w:val="%1."/>
      <w:lvlJc w:val="left"/>
      <w:pPr>
        <w:ind w:left="951" w:hanging="357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uk-UA" w:eastAsia="en-US" w:bidi="ar-SA"/>
      </w:rPr>
    </w:lvl>
    <w:lvl w:ilvl="1" w:tplc="96107742">
      <w:numFmt w:val="bullet"/>
      <w:lvlText w:val="•"/>
      <w:lvlJc w:val="left"/>
      <w:pPr>
        <w:ind w:left="1876" w:hanging="357"/>
      </w:pPr>
      <w:rPr>
        <w:lang w:val="uk-UA" w:eastAsia="en-US" w:bidi="ar-SA"/>
      </w:rPr>
    </w:lvl>
    <w:lvl w:ilvl="2" w:tplc="8D6E4386">
      <w:numFmt w:val="bullet"/>
      <w:lvlText w:val="•"/>
      <w:lvlJc w:val="left"/>
      <w:pPr>
        <w:ind w:left="2792" w:hanging="357"/>
      </w:pPr>
      <w:rPr>
        <w:lang w:val="uk-UA" w:eastAsia="en-US" w:bidi="ar-SA"/>
      </w:rPr>
    </w:lvl>
    <w:lvl w:ilvl="3" w:tplc="D326198E">
      <w:numFmt w:val="bullet"/>
      <w:lvlText w:val="•"/>
      <w:lvlJc w:val="left"/>
      <w:pPr>
        <w:ind w:left="3708" w:hanging="357"/>
      </w:pPr>
      <w:rPr>
        <w:lang w:val="uk-UA" w:eastAsia="en-US" w:bidi="ar-SA"/>
      </w:rPr>
    </w:lvl>
    <w:lvl w:ilvl="4" w:tplc="AA0ADF30">
      <w:numFmt w:val="bullet"/>
      <w:lvlText w:val="•"/>
      <w:lvlJc w:val="left"/>
      <w:pPr>
        <w:ind w:left="4624" w:hanging="357"/>
      </w:pPr>
      <w:rPr>
        <w:lang w:val="uk-UA" w:eastAsia="en-US" w:bidi="ar-SA"/>
      </w:rPr>
    </w:lvl>
    <w:lvl w:ilvl="5" w:tplc="D6BEF71C">
      <w:numFmt w:val="bullet"/>
      <w:lvlText w:val="•"/>
      <w:lvlJc w:val="left"/>
      <w:pPr>
        <w:ind w:left="5540" w:hanging="357"/>
      </w:pPr>
      <w:rPr>
        <w:lang w:val="uk-UA" w:eastAsia="en-US" w:bidi="ar-SA"/>
      </w:rPr>
    </w:lvl>
    <w:lvl w:ilvl="6" w:tplc="8ABCBE6C">
      <w:numFmt w:val="bullet"/>
      <w:lvlText w:val="•"/>
      <w:lvlJc w:val="left"/>
      <w:pPr>
        <w:ind w:left="6456" w:hanging="357"/>
      </w:pPr>
      <w:rPr>
        <w:lang w:val="uk-UA" w:eastAsia="en-US" w:bidi="ar-SA"/>
      </w:rPr>
    </w:lvl>
    <w:lvl w:ilvl="7" w:tplc="DAB605B0">
      <w:numFmt w:val="bullet"/>
      <w:lvlText w:val="•"/>
      <w:lvlJc w:val="left"/>
      <w:pPr>
        <w:ind w:left="7372" w:hanging="357"/>
      </w:pPr>
      <w:rPr>
        <w:lang w:val="uk-UA" w:eastAsia="en-US" w:bidi="ar-SA"/>
      </w:rPr>
    </w:lvl>
    <w:lvl w:ilvl="8" w:tplc="8BEEC27E">
      <w:numFmt w:val="bullet"/>
      <w:lvlText w:val="•"/>
      <w:lvlJc w:val="left"/>
      <w:pPr>
        <w:ind w:left="8288" w:hanging="357"/>
      </w:pPr>
      <w:rPr>
        <w:lang w:val="uk-UA" w:eastAsia="en-US" w:bidi="ar-SA"/>
      </w:rPr>
    </w:lvl>
  </w:abstractNum>
  <w:abstractNum w:abstractNumId="18" w15:restartNumberingAfterBreak="0">
    <w:nsid w:val="6F9A3EC9"/>
    <w:multiLevelType w:val="multilevel"/>
    <w:tmpl w:val="67D85F84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2"/>
  </w:num>
  <w:num w:numId="6">
    <w:abstractNumId w:val="17"/>
  </w:num>
  <w:num w:numId="7">
    <w:abstractNumId w:val="4"/>
  </w:num>
  <w:num w:numId="8">
    <w:abstractNumId w:val="12"/>
  </w:num>
  <w:num w:numId="9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</w:num>
  <w:num w:numId="12">
    <w:abstractNumId w:val="1"/>
  </w:num>
  <w:num w:numId="13">
    <w:abstractNumId w:val="0"/>
  </w:num>
  <w:num w:numId="14">
    <w:abstractNumId w:val="5"/>
  </w:num>
  <w:num w:numId="15">
    <w:abstractNumId w:val="3"/>
  </w:num>
  <w:num w:numId="16">
    <w:abstractNumId w:val="14"/>
  </w:num>
  <w:num w:numId="17">
    <w:abstractNumId w:val="18"/>
  </w:num>
  <w:num w:numId="18">
    <w:abstractNumId w:val="9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24"/>
    <w:rsid w:val="00002B24"/>
    <w:rsid w:val="00004FF0"/>
    <w:rsid w:val="00014A97"/>
    <w:rsid w:val="00024242"/>
    <w:rsid w:val="000251DC"/>
    <w:rsid w:val="00030284"/>
    <w:rsid w:val="0005331C"/>
    <w:rsid w:val="00063372"/>
    <w:rsid w:val="00064FB6"/>
    <w:rsid w:val="00065FB2"/>
    <w:rsid w:val="00081615"/>
    <w:rsid w:val="00092A90"/>
    <w:rsid w:val="000C47F3"/>
    <w:rsid w:val="00106420"/>
    <w:rsid w:val="00111662"/>
    <w:rsid w:val="001130C0"/>
    <w:rsid w:val="001305C8"/>
    <w:rsid w:val="00132FB3"/>
    <w:rsid w:val="00154258"/>
    <w:rsid w:val="00171337"/>
    <w:rsid w:val="00184C47"/>
    <w:rsid w:val="001869B4"/>
    <w:rsid w:val="001901C6"/>
    <w:rsid w:val="001C2162"/>
    <w:rsid w:val="001D07CE"/>
    <w:rsid w:val="001E4719"/>
    <w:rsid w:val="001F04E1"/>
    <w:rsid w:val="002105E3"/>
    <w:rsid w:val="00214E8E"/>
    <w:rsid w:val="00215CDD"/>
    <w:rsid w:val="002164D1"/>
    <w:rsid w:val="00216592"/>
    <w:rsid w:val="00230CCF"/>
    <w:rsid w:val="00231AA8"/>
    <w:rsid w:val="002336F8"/>
    <w:rsid w:val="00234DB4"/>
    <w:rsid w:val="00236DAB"/>
    <w:rsid w:val="00251AF1"/>
    <w:rsid w:val="00256AEB"/>
    <w:rsid w:val="00282810"/>
    <w:rsid w:val="00287D77"/>
    <w:rsid w:val="002B1244"/>
    <w:rsid w:val="002B7B65"/>
    <w:rsid w:val="002C2CBE"/>
    <w:rsid w:val="002D491E"/>
    <w:rsid w:val="002D6DD8"/>
    <w:rsid w:val="002E1664"/>
    <w:rsid w:val="003175D0"/>
    <w:rsid w:val="00326FC0"/>
    <w:rsid w:val="00337347"/>
    <w:rsid w:val="00342437"/>
    <w:rsid w:val="00343D4F"/>
    <w:rsid w:val="00357B19"/>
    <w:rsid w:val="003B2BF9"/>
    <w:rsid w:val="003D2C70"/>
    <w:rsid w:val="003D3294"/>
    <w:rsid w:val="003E2982"/>
    <w:rsid w:val="003F00B8"/>
    <w:rsid w:val="00404DF9"/>
    <w:rsid w:val="00435D22"/>
    <w:rsid w:val="00446B88"/>
    <w:rsid w:val="0046144F"/>
    <w:rsid w:val="00475C7A"/>
    <w:rsid w:val="00476DAA"/>
    <w:rsid w:val="00477ED8"/>
    <w:rsid w:val="00482A1A"/>
    <w:rsid w:val="004978F5"/>
    <w:rsid w:val="004A0383"/>
    <w:rsid w:val="004A4E8A"/>
    <w:rsid w:val="004C122F"/>
    <w:rsid w:val="004D3CA2"/>
    <w:rsid w:val="004E0874"/>
    <w:rsid w:val="004E5A69"/>
    <w:rsid w:val="0052351E"/>
    <w:rsid w:val="00551A98"/>
    <w:rsid w:val="00561F45"/>
    <w:rsid w:val="00563C9F"/>
    <w:rsid w:val="005717C9"/>
    <w:rsid w:val="005A372D"/>
    <w:rsid w:val="005B14A2"/>
    <w:rsid w:val="005C0BCB"/>
    <w:rsid w:val="005E34FD"/>
    <w:rsid w:val="005F4D49"/>
    <w:rsid w:val="00603B56"/>
    <w:rsid w:val="00610A63"/>
    <w:rsid w:val="00616770"/>
    <w:rsid w:val="00616EBC"/>
    <w:rsid w:val="006304D7"/>
    <w:rsid w:val="00633A5C"/>
    <w:rsid w:val="00633F16"/>
    <w:rsid w:val="00656CA6"/>
    <w:rsid w:val="006652F1"/>
    <w:rsid w:val="00692961"/>
    <w:rsid w:val="00696628"/>
    <w:rsid w:val="006D53A9"/>
    <w:rsid w:val="006D5A8E"/>
    <w:rsid w:val="00716C1D"/>
    <w:rsid w:val="00735B36"/>
    <w:rsid w:val="0075090C"/>
    <w:rsid w:val="00766E49"/>
    <w:rsid w:val="00774382"/>
    <w:rsid w:val="007771A4"/>
    <w:rsid w:val="0078008B"/>
    <w:rsid w:val="00785E34"/>
    <w:rsid w:val="007A3975"/>
    <w:rsid w:val="00866D24"/>
    <w:rsid w:val="0088198A"/>
    <w:rsid w:val="00883357"/>
    <w:rsid w:val="0088560D"/>
    <w:rsid w:val="008859A2"/>
    <w:rsid w:val="00893AD5"/>
    <w:rsid w:val="008A43B9"/>
    <w:rsid w:val="008B7036"/>
    <w:rsid w:val="008C1CD9"/>
    <w:rsid w:val="008C3FD3"/>
    <w:rsid w:val="008D28B7"/>
    <w:rsid w:val="008F6D88"/>
    <w:rsid w:val="0092108F"/>
    <w:rsid w:val="00933B30"/>
    <w:rsid w:val="00961286"/>
    <w:rsid w:val="009855E3"/>
    <w:rsid w:val="00992E92"/>
    <w:rsid w:val="00996256"/>
    <w:rsid w:val="009A4E3B"/>
    <w:rsid w:val="009B103D"/>
    <w:rsid w:val="009B3960"/>
    <w:rsid w:val="009D21CC"/>
    <w:rsid w:val="009D66F7"/>
    <w:rsid w:val="009E474B"/>
    <w:rsid w:val="009F09AD"/>
    <w:rsid w:val="00A00FA2"/>
    <w:rsid w:val="00A11C7E"/>
    <w:rsid w:val="00A21FFD"/>
    <w:rsid w:val="00A2409D"/>
    <w:rsid w:val="00A3407E"/>
    <w:rsid w:val="00A3474D"/>
    <w:rsid w:val="00A42D16"/>
    <w:rsid w:val="00A535AE"/>
    <w:rsid w:val="00A60AC6"/>
    <w:rsid w:val="00A67FE3"/>
    <w:rsid w:val="00A7168C"/>
    <w:rsid w:val="00A728E0"/>
    <w:rsid w:val="00A7566D"/>
    <w:rsid w:val="00A910CE"/>
    <w:rsid w:val="00A9343E"/>
    <w:rsid w:val="00A9685A"/>
    <w:rsid w:val="00AA578F"/>
    <w:rsid w:val="00AB3A46"/>
    <w:rsid w:val="00AB4B8B"/>
    <w:rsid w:val="00AB6CFE"/>
    <w:rsid w:val="00AC47C0"/>
    <w:rsid w:val="00AC6F63"/>
    <w:rsid w:val="00AD38D8"/>
    <w:rsid w:val="00AE07E7"/>
    <w:rsid w:val="00AE1CB6"/>
    <w:rsid w:val="00B0547A"/>
    <w:rsid w:val="00B15095"/>
    <w:rsid w:val="00B35274"/>
    <w:rsid w:val="00B47348"/>
    <w:rsid w:val="00B55FD3"/>
    <w:rsid w:val="00B61736"/>
    <w:rsid w:val="00B86D59"/>
    <w:rsid w:val="00B876CE"/>
    <w:rsid w:val="00B973E6"/>
    <w:rsid w:val="00B97CCC"/>
    <w:rsid w:val="00BA4FA3"/>
    <w:rsid w:val="00BE2CE7"/>
    <w:rsid w:val="00C00AA6"/>
    <w:rsid w:val="00C10780"/>
    <w:rsid w:val="00C22773"/>
    <w:rsid w:val="00C23F13"/>
    <w:rsid w:val="00C41E94"/>
    <w:rsid w:val="00C479CF"/>
    <w:rsid w:val="00C519CF"/>
    <w:rsid w:val="00C64F6F"/>
    <w:rsid w:val="00C86379"/>
    <w:rsid w:val="00C8689F"/>
    <w:rsid w:val="00C96E8A"/>
    <w:rsid w:val="00C97034"/>
    <w:rsid w:val="00CA3C52"/>
    <w:rsid w:val="00CB613C"/>
    <w:rsid w:val="00CB6D45"/>
    <w:rsid w:val="00CC5388"/>
    <w:rsid w:val="00CD3F6B"/>
    <w:rsid w:val="00CE0DFC"/>
    <w:rsid w:val="00CF39DE"/>
    <w:rsid w:val="00D15ED7"/>
    <w:rsid w:val="00D173A6"/>
    <w:rsid w:val="00D20E31"/>
    <w:rsid w:val="00D52313"/>
    <w:rsid w:val="00D6769F"/>
    <w:rsid w:val="00D7146F"/>
    <w:rsid w:val="00D77A86"/>
    <w:rsid w:val="00D80745"/>
    <w:rsid w:val="00D81DD4"/>
    <w:rsid w:val="00DB71C4"/>
    <w:rsid w:val="00DC7556"/>
    <w:rsid w:val="00DE2D43"/>
    <w:rsid w:val="00DE4C17"/>
    <w:rsid w:val="00DF0AC5"/>
    <w:rsid w:val="00DF1B5A"/>
    <w:rsid w:val="00E06008"/>
    <w:rsid w:val="00E144F6"/>
    <w:rsid w:val="00E17455"/>
    <w:rsid w:val="00E17E64"/>
    <w:rsid w:val="00E21535"/>
    <w:rsid w:val="00E33860"/>
    <w:rsid w:val="00E65833"/>
    <w:rsid w:val="00E713FA"/>
    <w:rsid w:val="00E9061A"/>
    <w:rsid w:val="00E91665"/>
    <w:rsid w:val="00EB7EB8"/>
    <w:rsid w:val="00ED2266"/>
    <w:rsid w:val="00EE35FE"/>
    <w:rsid w:val="00EE5581"/>
    <w:rsid w:val="00EF7DE0"/>
    <w:rsid w:val="00F03E7D"/>
    <w:rsid w:val="00F12FB8"/>
    <w:rsid w:val="00F151EE"/>
    <w:rsid w:val="00F478B6"/>
    <w:rsid w:val="00F500C5"/>
    <w:rsid w:val="00F52990"/>
    <w:rsid w:val="00F556B3"/>
    <w:rsid w:val="00F65ADB"/>
    <w:rsid w:val="00F8463C"/>
    <w:rsid w:val="00FD3BB1"/>
    <w:rsid w:val="00FD6AF7"/>
    <w:rsid w:val="00FE0B2F"/>
    <w:rsid w:val="00FF0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E16982-5741-4E6C-BFAC-451B6AF3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C70"/>
  </w:style>
  <w:style w:type="paragraph" w:styleId="1">
    <w:name w:val="heading 1"/>
    <w:basedOn w:val="a"/>
    <w:link w:val="10"/>
    <w:uiPriority w:val="1"/>
    <w:qFormat/>
    <w:rsid w:val="00933B30"/>
    <w:pPr>
      <w:widowControl w:val="0"/>
      <w:autoSpaceDE w:val="0"/>
      <w:autoSpaceDN w:val="0"/>
      <w:spacing w:after="0" w:line="240" w:lineRule="auto"/>
      <w:ind w:left="917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33B3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3">
    <w:name w:val="Body Text"/>
    <w:basedOn w:val="a"/>
    <w:link w:val="a4"/>
    <w:uiPriority w:val="1"/>
    <w:unhideWhenUsed/>
    <w:qFormat/>
    <w:rsid w:val="00933B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933B30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933B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33B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D81D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3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35F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A5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578F"/>
  </w:style>
  <w:style w:type="paragraph" w:styleId="aa">
    <w:name w:val="footer"/>
    <w:basedOn w:val="a"/>
    <w:link w:val="ab"/>
    <w:uiPriority w:val="99"/>
    <w:unhideWhenUsed/>
    <w:rsid w:val="00AA5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578F"/>
  </w:style>
  <w:style w:type="character" w:styleId="ac">
    <w:name w:val="Hyperlink"/>
    <w:basedOn w:val="a0"/>
    <w:uiPriority w:val="99"/>
    <w:semiHidden/>
    <w:unhideWhenUsed/>
    <w:rsid w:val="002E1664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82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annotation reference"/>
    <w:basedOn w:val="a0"/>
    <w:uiPriority w:val="99"/>
    <w:semiHidden/>
    <w:unhideWhenUsed/>
    <w:rsid w:val="00A67FE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67FE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67FE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67FE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67F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3F158-7263-4DAC-8C3B-655F93EE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5136</Words>
  <Characters>29277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Админ</cp:lastModifiedBy>
  <cp:revision>16</cp:revision>
  <cp:lastPrinted>2021-07-13T07:47:00Z</cp:lastPrinted>
  <dcterms:created xsi:type="dcterms:W3CDTF">2021-06-30T13:44:00Z</dcterms:created>
  <dcterms:modified xsi:type="dcterms:W3CDTF">2021-07-13T07:51:00Z</dcterms:modified>
</cp:coreProperties>
</file>