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>Р І Ш Е Н Н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8373D4">
        <w:rPr>
          <w:b/>
          <w:bCs/>
          <w:lang w:val="en-US"/>
        </w:rPr>
        <w:t>X</w:t>
      </w:r>
      <w:r w:rsidR="00AB3B11">
        <w:rPr>
          <w:b/>
          <w:bCs/>
          <w:lang w:val="en-US"/>
        </w:rPr>
        <w:t>X</w:t>
      </w:r>
      <w:r w:rsidR="00184F7F">
        <w:rPr>
          <w:b/>
          <w:bCs/>
          <w:lang w:val="uk-UA"/>
        </w:rPr>
        <w:t>ІІ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2F780D" w:rsidRDefault="00F6114F" w:rsidP="00F6114F">
      <w:r w:rsidRPr="00737963">
        <w:rPr>
          <w:sz w:val="28"/>
          <w:szCs w:val="28"/>
          <w:lang w:val="uk-UA"/>
        </w:rPr>
        <w:t xml:space="preserve">від </w:t>
      </w:r>
      <w:r w:rsidR="00E630CA">
        <w:rPr>
          <w:sz w:val="28"/>
          <w:szCs w:val="28"/>
          <w:lang w:val="uk-UA"/>
        </w:rPr>
        <w:t>22.12.2021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E630CA">
        <w:rPr>
          <w:sz w:val="28"/>
          <w:szCs w:val="28"/>
          <w:lang w:val="uk-UA"/>
        </w:rPr>
        <w:t>1239</w:t>
      </w:r>
    </w:p>
    <w:p w:rsidR="00563DAD" w:rsidRPr="00737963" w:rsidRDefault="00563DAD" w:rsidP="008373D4">
      <w:pPr>
        <w:rPr>
          <w:lang w:val="uk-UA"/>
        </w:rPr>
      </w:pPr>
    </w:p>
    <w:p w:rsidR="00184F7F" w:rsidRPr="00737963" w:rsidRDefault="00184F7F" w:rsidP="00184F7F">
      <w:pPr>
        <w:ind w:right="5244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Про </w:t>
      </w:r>
      <w:r w:rsidRPr="00737963">
        <w:rPr>
          <w:color w:val="000000"/>
          <w:sz w:val="28"/>
          <w:lang w:val="uk-UA"/>
        </w:rPr>
        <w:t>затвердження розпорядже</w:t>
      </w:r>
      <w:r>
        <w:rPr>
          <w:color w:val="000000"/>
          <w:sz w:val="28"/>
          <w:lang w:val="uk-UA"/>
        </w:rPr>
        <w:t>нь с</w:t>
      </w:r>
      <w:r w:rsidRPr="00737963">
        <w:rPr>
          <w:color w:val="000000"/>
          <w:sz w:val="28"/>
          <w:lang w:val="uk-UA"/>
        </w:rPr>
        <w:t>елищного голови, видан</w:t>
      </w:r>
      <w:r>
        <w:rPr>
          <w:color w:val="000000"/>
          <w:sz w:val="28"/>
          <w:lang w:val="uk-UA"/>
        </w:rPr>
        <w:t>их</w:t>
      </w:r>
      <w:r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84F7F" w:rsidRDefault="00184F7F" w:rsidP="00184F7F">
      <w:pPr>
        <w:jc w:val="both"/>
        <w:rPr>
          <w:color w:val="000000"/>
          <w:sz w:val="28"/>
          <w:lang w:val="uk-UA"/>
        </w:rPr>
      </w:pPr>
    </w:p>
    <w:p w:rsidR="00184F7F" w:rsidRPr="00737963" w:rsidRDefault="00184F7F" w:rsidP="00184F7F">
      <w:pPr>
        <w:jc w:val="both"/>
        <w:rPr>
          <w:color w:val="000000"/>
          <w:sz w:val="28"/>
          <w:lang w:val="uk-UA"/>
        </w:rPr>
      </w:pPr>
    </w:p>
    <w:p w:rsidR="00184F7F" w:rsidRPr="00737963" w:rsidRDefault="00184F7F" w:rsidP="00184F7F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статті 26 Закону України «Про місцеве самоврядування в Україні», розглянувши розпорядження селищного голови</w:t>
      </w:r>
      <w:r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</w:t>
      </w:r>
      <w:r w:rsidRPr="00CC4FB2">
        <w:rPr>
          <w:color w:val="000000"/>
          <w:sz w:val="28"/>
          <w:lang w:val="uk-UA"/>
        </w:rPr>
        <w:t>як</w:t>
      </w:r>
      <w:r>
        <w:rPr>
          <w:color w:val="000000"/>
          <w:sz w:val="28"/>
          <w:lang w:val="uk-UA"/>
        </w:rPr>
        <w:t>і</w:t>
      </w:r>
      <w:r w:rsidRPr="00CC4FB2">
        <w:rPr>
          <w:color w:val="000000"/>
          <w:sz w:val="28"/>
          <w:lang w:val="uk-UA"/>
        </w:rPr>
        <w:t xml:space="preserve"> бул</w:t>
      </w:r>
      <w:r>
        <w:rPr>
          <w:color w:val="000000"/>
          <w:sz w:val="28"/>
          <w:lang w:val="uk-UA"/>
        </w:rPr>
        <w:t>и</w:t>
      </w:r>
      <w:r w:rsidRPr="00CC4FB2">
        <w:rPr>
          <w:color w:val="000000"/>
          <w:sz w:val="28"/>
          <w:lang w:val="uk-UA"/>
        </w:rPr>
        <w:t xml:space="preserve"> видан</w:t>
      </w:r>
      <w:r>
        <w:rPr>
          <w:color w:val="000000"/>
          <w:sz w:val="28"/>
          <w:lang w:val="uk-UA"/>
        </w:rPr>
        <w:t>і</w:t>
      </w:r>
      <w:r w:rsidRPr="00CC4FB2">
        <w:rPr>
          <w:color w:val="000000"/>
          <w:sz w:val="28"/>
          <w:lang w:val="uk-UA"/>
        </w:rPr>
        <w:t xml:space="preserve"> в міжсесійний період</w:t>
      </w:r>
      <w:r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селищна рада</w:t>
      </w:r>
    </w:p>
    <w:p w:rsidR="00184F7F" w:rsidRPr="00737963" w:rsidRDefault="00184F7F" w:rsidP="00184F7F">
      <w:pPr>
        <w:ind w:left="2832" w:firstLine="708"/>
        <w:rPr>
          <w:b/>
          <w:color w:val="000000"/>
          <w:sz w:val="28"/>
          <w:lang w:val="uk-UA"/>
        </w:rPr>
      </w:pPr>
    </w:p>
    <w:p w:rsidR="00184F7F" w:rsidRPr="008373D4" w:rsidRDefault="00184F7F" w:rsidP="00184F7F">
      <w:pPr>
        <w:ind w:left="2832" w:firstLine="708"/>
        <w:rPr>
          <w:b/>
          <w:color w:val="000000"/>
          <w:sz w:val="28"/>
          <w:lang w:val="uk-UA"/>
        </w:rPr>
      </w:pPr>
      <w:r w:rsidRPr="008373D4">
        <w:rPr>
          <w:b/>
          <w:color w:val="000000"/>
          <w:sz w:val="28"/>
          <w:lang w:val="uk-UA"/>
        </w:rPr>
        <w:t>В И Р І Ш И Л А:</w:t>
      </w:r>
    </w:p>
    <w:p w:rsidR="00184F7F" w:rsidRPr="00737963" w:rsidRDefault="00184F7F" w:rsidP="00184F7F">
      <w:pPr>
        <w:ind w:left="2832" w:firstLine="708"/>
        <w:rPr>
          <w:b/>
          <w:color w:val="000000"/>
          <w:sz w:val="28"/>
          <w:lang w:val="uk-UA"/>
        </w:rPr>
      </w:pPr>
    </w:p>
    <w:p w:rsidR="00184F7F" w:rsidRPr="00737963" w:rsidRDefault="00184F7F" w:rsidP="00184F7F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Затвердити розпорядження селищного голови з основної діяльності, видані в міжсесійний період, згідно з додатком (додається).</w:t>
      </w: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184F7F" w:rsidRPr="00D3325B" w:rsidRDefault="00184F7F" w:rsidP="00184F7F">
      <w:pPr>
        <w:ind w:left="4248" w:firstLine="708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Pr="00D3325B">
        <w:rPr>
          <w:sz w:val="28"/>
          <w:szCs w:val="28"/>
          <w:lang w:val="uk-UA"/>
        </w:rPr>
        <w:lastRenderedPageBreak/>
        <w:t>Додаток</w:t>
      </w:r>
    </w:p>
    <w:p w:rsidR="00184F7F" w:rsidRPr="00D3325B" w:rsidRDefault="00184F7F" w:rsidP="00184F7F">
      <w:pPr>
        <w:ind w:left="4248" w:firstLine="708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184F7F" w:rsidRDefault="00184F7F" w:rsidP="00184F7F">
      <w:pPr>
        <w:spacing w:line="300" w:lineRule="exact"/>
        <w:ind w:left="4248" w:firstLine="708"/>
        <w:rPr>
          <w:b/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E630CA">
        <w:rPr>
          <w:sz w:val="28"/>
          <w:szCs w:val="28"/>
          <w:lang w:val="uk-UA"/>
        </w:rPr>
        <w:t>22.12.2021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 xml:space="preserve">№ </w:t>
      </w:r>
      <w:r w:rsidR="00E630CA">
        <w:rPr>
          <w:sz w:val="28"/>
          <w:szCs w:val="28"/>
          <w:lang w:val="uk-UA"/>
        </w:rPr>
        <w:t>1239</w:t>
      </w:r>
    </w:p>
    <w:p w:rsidR="00184F7F" w:rsidRDefault="00184F7F" w:rsidP="00184F7F">
      <w:pPr>
        <w:jc w:val="center"/>
        <w:rPr>
          <w:b/>
          <w:sz w:val="28"/>
          <w:szCs w:val="28"/>
          <w:lang w:val="uk-UA"/>
        </w:rPr>
      </w:pP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виданих</w:t>
      </w:r>
      <w:r w:rsidRPr="00D3325B">
        <w:rPr>
          <w:b/>
          <w:sz w:val="28"/>
          <w:szCs w:val="28"/>
          <w:lang w:val="uk-UA"/>
        </w:rPr>
        <w:t xml:space="preserve"> в міжсесійний період </w:t>
      </w:r>
    </w:p>
    <w:p w:rsidR="00184F7F" w:rsidRPr="00D3325B" w:rsidRDefault="00184F7F" w:rsidP="00184F7F">
      <w:pPr>
        <w:jc w:val="center"/>
        <w:rPr>
          <w:sz w:val="28"/>
          <w:szCs w:val="28"/>
          <w:lang w:val="uk-UA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417"/>
        <w:gridCol w:w="1701"/>
        <w:gridCol w:w="5954"/>
      </w:tblGrid>
      <w:tr w:rsidR="00184F7F" w:rsidRPr="00D3325B" w:rsidTr="00684C83">
        <w:tc>
          <w:tcPr>
            <w:tcW w:w="597" w:type="dxa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1701" w:type="dxa"/>
            <w:shd w:val="clear" w:color="auto" w:fill="auto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954" w:type="dxa"/>
            <w:shd w:val="clear" w:color="auto" w:fill="auto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84F7F" w:rsidRPr="00374D00" w:rsidTr="00684C83">
        <w:tc>
          <w:tcPr>
            <w:tcW w:w="597" w:type="dxa"/>
          </w:tcPr>
          <w:p w:rsidR="00184F7F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84F7F" w:rsidRPr="00E64EAF" w:rsidRDefault="00184F7F" w:rsidP="00184F7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366</w:t>
            </w:r>
          </w:p>
        </w:tc>
        <w:tc>
          <w:tcPr>
            <w:tcW w:w="1701" w:type="dxa"/>
            <w:shd w:val="clear" w:color="auto" w:fill="auto"/>
          </w:tcPr>
          <w:p w:rsidR="00184F7F" w:rsidRDefault="00184F7F" w:rsidP="00184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17.12.2021</w:t>
            </w:r>
          </w:p>
        </w:tc>
        <w:tc>
          <w:tcPr>
            <w:tcW w:w="5954" w:type="dxa"/>
            <w:shd w:val="clear" w:color="auto" w:fill="auto"/>
          </w:tcPr>
          <w:p w:rsidR="00184F7F" w:rsidRDefault="00184F7F" w:rsidP="00684C83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Переліку другого типу обʼєктів оренди комунальної власності</w:t>
            </w:r>
          </w:p>
        </w:tc>
      </w:tr>
      <w:tr w:rsidR="00184F7F" w:rsidRPr="00D3325B" w:rsidTr="00684C83">
        <w:tc>
          <w:tcPr>
            <w:tcW w:w="597" w:type="dxa"/>
          </w:tcPr>
          <w:p w:rsidR="00184F7F" w:rsidRPr="001B3AC5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84F7F" w:rsidRPr="001B3AC5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370</w:t>
            </w:r>
          </w:p>
        </w:tc>
        <w:tc>
          <w:tcPr>
            <w:tcW w:w="1701" w:type="dxa"/>
            <w:shd w:val="clear" w:color="auto" w:fill="auto"/>
          </w:tcPr>
          <w:p w:rsidR="00184F7F" w:rsidRPr="00A36297" w:rsidRDefault="00184F7F" w:rsidP="00184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17.12</w:t>
            </w:r>
            <w:r w:rsidRPr="00A36297">
              <w:rPr>
                <w:sz w:val="28"/>
                <w:szCs w:val="28"/>
                <w:lang w:val="uk-UA"/>
              </w:rPr>
              <w:t>. 2021</w:t>
            </w:r>
          </w:p>
        </w:tc>
        <w:tc>
          <w:tcPr>
            <w:tcW w:w="5954" w:type="dxa"/>
            <w:shd w:val="clear" w:color="auto" w:fill="auto"/>
          </w:tcPr>
          <w:p w:rsidR="00184F7F" w:rsidRPr="00A36297" w:rsidRDefault="00184F7F" w:rsidP="00684C83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Переліку другого типу обʼєктів оренди комунальної власності</w:t>
            </w:r>
          </w:p>
        </w:tc>
      </w:tr>
    </w:tbl>
    <w:p w:rsidR="00184F7F" w:rsidRPr="00D3325B" w:rsidRDefault="00184F7F" w:rsidP="00184F7F">
      <w:pPr>
        <w:autoSpaceDE w:val="0"/>
        <w:jc w:val="both"/>
        <w:rPr>
          <w:b/>
          <w:sz w:val="28"/>
          <w:szCs w:val="28"/>
          <w:lang w:val="uk-UA"/>
        </w:rPr>
      </w:pPr>
    </w:p>
    <w:p w:rsidR="00184F7F" w:rsidRPr="00737963" w:rsidRDefault="00184F7F" w:rsidP="00184F7F">
      <w:pPr>
        <w:autoSpaceDE w:val="0"/>
        <w:jc w:val="both"/>
        <w:rPr>
          <w:b/>
          <w:lang w:val="uk-UA"/>
        </w:rPr>
      </w:pPr>
    </w:p>
    <w:p w:rsidR="00184F7F" w:rsidRPr="00737963" w:rsidRDefault="00184F7F" w:rsidP="00184F7F">
      <w:pPr>
        <w:autoSpaceDE w:val="0"/>
        <w:jc w:val="both"/>
        <w:rPr>
          <w:b/>
          <w:lang w:val="uk-UA"/>
        </w:rPr>
      </w:pPr>
    </w:p>
    <w:p w:rsidR="00184F7F" w:rsidRPr="00737963" w:rsidRDefault="00184F7F" w:rsidP="00184F7F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Default="00184F7F" w:rsidP="00184F7F">
      <w:pPr>
        <w:ind w:firstLine="709"/>
        <w:jc w:val="both"/>
        <w:rPr>
          <w:lang w:val="uk-UA"/>
        </w:rPr>
      </w:pPr>
    </w:p>
    <w:p w:rsidR="00DB0EA7" w:rsidRDefault="00DB0EA7" w:rsidP="00184F7F">
      <w:pPr>
        <w:ind w:right="5244"/>
        <w:jc w:val="both"/>
        <w:rPr>
          <w:lang w:val="uk-UA"/>
        </w:rPr>
      </w:pPr>
    </w:p>
    <w:sectPr w:rsidR="00DB0EA7" w:rsidSect="00184F7F">
      <w:pgSz w:w="11906" w:h="16838" w:code="259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8EE" w:rsidRDefault="007038EE" w:rsidP="00427704">
      <w:r>
        <w:separator/>
      </w:r>
    </w:p>
  </w:endnote>
  <w:endnote w:type="continuationSeparator" w:id="0">
    <w:p w:rsidR="007038EE" w:rsidRDefault="007038EE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8EE" w:rsidRDefault="007038EE" w:rsidP="00427704">
      <w:r>
        <w:separator/>
      </w:r>
    </w:p>
  </w:footnote>
  <w:footnote w:type="continuationSeparator" w:id="0">
    <w:p w:rsidR="007038EE" w:rsidRDefault="007038EE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CEB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4F7F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E553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3A81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4608"/>
    <w:rsid w:val="002A5E43"/>
    <w:rsid w:val="002A7932"/>
    <w:rsid w:val="002A7981"/>
    <w:rsid w:val="002A7DCA"/>
    <w:rsid w:val="002B03DA"/>
    <w:rsid w:val="002B1D07"/>
    <w:rsid w:val="002B25F8"/>
    <w:rsid w:val="002B4097"/>
    <w:rsid w:val="002B4723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2F780D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0B7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451C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36E3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26F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96A"/>
    <w:rsid w:val="005B175F"/>
    <w:rsid w:val="005B18E8"/>
    <w:rsid w:val="005B350E"/>
    <w:rsid w:val="005B4315"/>
    <w:rsid w:val="005B5C9D"/>
    <w:rsid w:val="005C39B8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106F9"/>
    <w:rsid w:val="00615DD0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77461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550C"/>
    <w:rsid w:val="006F6EE6"/>
    <w:rsid w:val="006F7E35"/>
    <w:rsid w:val="00700C9A"/>
    <w:rsid w:val="00701B81"/>
    <w:rsid w:val="007022E1"/>
    <w:rsid w:val="007038EE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E7B8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373D4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871C7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4DC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B11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507F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0434"/>
    <w:rsid w:val="00B610EA"/>
    <w:rsid w:val="00B64A3C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0FDD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4FB2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C2D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6772"/>
    <w:rsid w:val="00DA1398"/>
    <w:rsid w:val="00DA172C"/>
    <w:rsid w:val="00DA1A8F"/>
    <w:rsid w:val="00DA3508"/>
    <w:rsid w:val="00DA3AD1"/>
    <w:rsid w:val="00DA74D3"/>
    <w:rsid w:val="00DA7722"/>
    <w:rsid w:val="00DB0E31"/>
    <w:rsid w:val="00DB0EA7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30CA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279A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2EF8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C54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5F5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10614C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EEC39-D289-42E6-ADE4-C62A6ABC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8</cp:revision>
  <cp:lastPrinted>2021-12-20T09:39:00Z</cp:lastPrinted>
  <dcterms:created xsi:type="dcterms:W3CDTF">2021-11-09T13:16:00Z</dcterms:created>
  <dcterms:modified xsi:type="dcterms:W3CDTF">2021-12-22T17:07:00Z</dcterms:modified>
</cp:coreProperties>
</file>