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D4D" w:rsidRPr="00907D4D" w:rsidRDefault="009340C3" w:rsidP="00907D4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340C3">
        <w:rPr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2620645</wp:posOffset>
            </wp:positionH>
            <wp:positionV relativeFrom="paragraph">
              <wp:posOffset>-70485</wp:posOffset>
            </wp:positionV>
            <wp:extent cx="920115" cy="6178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D4D" w:rsidRPr="00907D4D" w:rsidRDefault="00907D4D" w:rsidP="00907D4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07D4D" w:rsidRPr="00907D4D" w:rsidRDefault="00907D4D" w:rsidP="00907D4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07D4D" w:rsidRPr="00907D4D" w:rsidRDefault="00907D4D" w:rsidP="00907D4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07D4D" w:rsidRPr="00907D4D" w:rsidRDefault="00907D4D" w:rsidP="00907D4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907D4D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907D4D" w:rsidRPr="00907D4D" w:rsidRDefault="00907D4D" w:rsidP="00907D4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907D4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907D4D" w:rsidRPr="00907D4D" w:rsidRDefault="00907D4D" w:rsidP="00907D4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907D4D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907D4D" w:rsidRPr="00907D4D" w:rsidRDefault="00907D4D" w:rsidP="00907D4D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 w:eastAsia="ar-SA"/>
        </w:rPr>
      </w:pPr>
      <w:r w:rsidRPr="00907D4D"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907D4D"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907D4D"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907D4D" w:rsidRPr="00907D4D" w:rsidRDefault="00907D4D" w:rsidP="00907D4D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color w:val="000000"/>
          <w:sz w:val="16"/>
          <w:szCs w:val="16"/>
          <w:lang w:val="uk-UA" w:eastAsia="ar-SA"/>
        </w:rPr>
      </w:pPr>
      <w:r w:rsidRPr="00907D4D">
        <w:rPr>
          <w:rFonts w:ascii="Times New Roman" w:hAnsi="Times New Roman"/>
          <w:color w:val="000000"/>
          <w:sz w:val="24"/>
          <w:szCs w:val="24"/>
          <w:lang w:val="uk-UA" w:eastAsia="ar-SA"/>
        </w:rPr>
        <w:t>(</w:t>
      </w:r>
      <w:r w:rsidRPr="00907D4D">
        <w:rPr>
          <w:rFonts w:ascii="Times New Roman" w:hAnsi="Times New Roman"/>
          <w:b/>
          <w:bCs/>
          <w:color w:val="000000"/>
          <w:sz w:val="24"/>
          <w:szCs w:val="24"/>
          <w:lang w:val="uk-UA" w:eastAsia="ar-SA"/>
        </w:rPr>
        <w:t>ПРИЙНЯТЕ І</w:t>
      </w:r>
      <w:r w:rsidR="009340C3">
        <w:rPr>
          <w:rFonts w:ascii="Times New Roman" w:hAnsi="Times New Roman"/>
          <w:b/>
          <w:bCs/>
          <w:color w:val="000000"/>
          <w:sz w:val="24"/>
          <w:szCs w:val="24"/>
          <w:lang w:val="uk-UA" w:eastAsia="ar-SA"/>
        </w:rPr>
        <w:t>Х</w:t>
      </w:r>
      <w:r w:rsidRPr="00907D4D">
        <w:rPr>
          <w:rFonts w:ascii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 СЕСІЄЮ СЕЛИЩНОЇ РАДИ VІІІ СКЛИКАННЯ)</w:t>
      </w:r>
    </w:p>
    <w:p w:rsidR="00907D4D" w:rsidRPr="00907D4D" w:rsidRDefault="00907D4D" w:rsidP="00907D4D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color w:val="000000"/>
          <w:sz w:val="24"/>
          <w:szCs w:val="24"/>
          <w:lang w:val="uk-UA" w:eastAsia="ar-SA"/>
        </w:rPr>
      </w:pPr>
      <w:r w:rsidRPr="00907D4D">
        <w:rPr>
          <w:rFonts w:ascii="Times New Roman" w:hAnsi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907D4D" w:rsidRPr="00907D4D" w:rsidRDefault="00907D4D" w:rsidP="00907D4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07D4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B48F0">
        <w:rPr>
          <w:rFonts w:ascii="Times New Roman" w:hAnsi="Times New Roman"/>
          <w:sz w:val="28"/>
          <w:szCs w:val="28"/>
          <w:lang w:val="uk-UA"/>
        </w:rPr>
        <w:t>12.05.2021 р.</w:t>
      </w:r>
      <w:r w:rsidRPr="00907D4D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BB48F0">
        <w:rPr>
          <w:rFonts w:ascii="Times New Roman" w:hAnsi="Times New Roman"/>
          <w:sz w:val="28"/>
          <w:szCs w:val="28"/>
          <w:lang w:val="uk-UA"/>
        </w:rPr>
        <w:t>408</w:t>
      </w:r>
    </w:p>
    <w:p w:rsidR="00907D4D" w:rsidRPr="00907D4D" w:rsidRDefault="00907D4D" w:rsidP="00907D4D">
      <w:pPr>
        <w:spacing w:after="0" w:line="240" w:lineRule="auto"/>
        <w:ind w:right="488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9E6" w:rsidRPr="009340C3" w:rsidRDefault="001079E6" w:rsidP="00907D4D">
      <w:pPr>
        <w:spacing w:after="0" w:line="240" w:lineRule="auto"/>
        <w:ind w:right="53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Cs/>
          <w:sz w:val="28"/>
          <w:szCs w:val="28"/>
          <w:lang w:val="uk-UA"/>
        </w:rPr>
        <w:t>Про Положення про резервний фонд бюджету Новотроїцької селищної територіальної громади</w:t>
      </w:r>
    </w:p>
    <w:p w:rsidR="001079E6" w:rsidRPr="009340C3" w:rsidRDefault="001079E6" w:rsidP="003B377B">
      <w:pPr>
        <w:spacing w:after="0" w:line="240" w:lineRule="auto"/>
        <w:ind w:right="5102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079E6" w:rsidRPr="009340C3" w:rsidRDefault="004F376B" w:rsidP="00AB7ACD">
      <w:pPr>
        <w:pStyle w:val="af"/>
        <w:ind w:firstLine="540"/>
        <w:jc w:val="both"/>
        <w:rPr>
          <w:sz w:val="28"/>
          <w:szCs w:val="28"/>
        </w:rPr>
      </w:pPr>
      <w:r w:rsidRPr="009340C3">
        <w:rPr>
          <w:sz w:val="28"/>
          <w:szCs w:val="28"/>
          <w:lang w:eastAsia="uk-UA"/>
        </w:rPr>
        <w:t>Відповідно д</w:t>
      </w:r>
      <w:r w:rsidR="00907D4D" w:rsidRPr="009340C3">
        <w:rPr>
          <w:sz w:val="28"/>
          <w:szCs w:val="28"/>
          <w:lang w:eastAsia="uk-UA"/>
        </w:rPr>
        <w:t xml:space="preserve">о п.23 ч.1 статті 26, статті 59 </w:t>
      </w:r>
      <w:hyperlink r:id="rId6" w:tgtFrame="_blank" w:history="1">
        <w:r w:rsidRPr="009340C3">
          <w:rPr>
            <w:sz w:val="28"/>
            <w:szCs w:val="28"/>
            <w:lang w:eastAsia="uk-UA"/>
          </w:rPr>
          <w:t>Закону України</w:t>
        </w:r>
      </w:hyperlink>
      <w:r w:rsidR="00907D4D" w:rsidRPr="009340C3">
        <w:rPr>
          <w:sz w:val="28"/>
          <w:szCs w:val="28"/>
          <w:lang w:eastAsia="uk-UA"/>
        </w:rPr>
        <w:t xml:space="preserve"> </w:t>
      </w:r>
      <w:r w:rsidRPr="009340C3">
        <w:rPr>
          <w:sz w:val="28"/>
          <w:szCs w:val="28"/>
          <w:lang w:eastAsia="uk-UA"/>
        </w:rPr>
        <w:t>«Про місцеве самоврядування в Україні», с</w:t>
      </w:r>
      <w:r w:rsidR="001079E6" w:rsidRPr="009340C3">
        <w:rPr>
          <w:sz w:val="28"/>
          <w:szCs w:val="28"/>
        </w:rPr>
        <w:t>татт</w:t>
      </w:r>
      <w:r w:rsidRPr="009340C3">
        <w:rPr>
          <w:sz w:val="28"/>
          <w:szCs w:val="28"/>
        </w:rPr>
        <w:t>і</w:t>
      </w:r>
      <w:r w:rsidR="001079E6" w:rsidRPr="009340C3">
        <w:rPr>
          <w:sz w:val="28"/>
          <w:szCs w:val="28"/>
        </w:rPr>
        <w:t xml:space="preserve"> 24 Бюджетного кодексу України, постанови Кабінету Міністрів України від 29 березня 2002 р. № 415 «Про затвердження Порядку використання коштів резервного фонду бюджету» (із змінами), </w:t>
      </w:r>
      <w:r w:rsidR="00AA5CF3" w:rsidRPr="009340C3">
        <w:rPr>
          <w:sz w:val="28"/>
          <w:szCs w:val="28"/>
          <w:lang w:eastAsia="uk-UA"/>
        </w:rPr>
        <w:t xml:space="preserve">на підставі подання фінансового управління селищної ради від </w:t>
      </w:r>
      <w:r w:rsidR="007B38FF">
        <w:rPr>
          <w:sz w:val="28"/>
          <w:szCs w:val="28"/>
          <w:lang w:eastAsia="uk-UA"/>
        </w:rPr>
        <w:t>27.04.2021 р.                      № 02/14-111</w:t>
      </w:r>
      <w:r w:rsidR="00AA5CF3" w:rsidRPr="009340C3">
        <w:rPr>
          <w:sz w:val="28"/>
          <w:szCs w:val="28"/>
          <w:lang w:eastAsia="uk-UA"/>
        </w:rPr>
        <w:t xml:space="preserve">, </w:t>
      </w:r>
      <w:r w:rsidR="001079E6" w:rsidRPr="009340C3">
        <w:rPr>
          <w:sz w:val="28"/>
          <w:szCs w:val="28"/>
        </w:rPr>
        <w:t xml:space="preserve">враховуючи висновок постійної комісії селищної ради з питань бюджету, фінансів, планування та економічного розвитку від </w:t>
      </w:r>
      <w:r w:rsidR="00E75F7E">
        <w:rPr>
          <w:sz w:val="28"/>
          <w:szCs w:val="28"/>
        </w:rPr>
        <w:t>12.05.</w:t>
      </w:r>
      <w:r w:rsidR="001079E6" w:rsidRPr="009340C3">
        <w:rPr>
          <w:sz w:val="28"/>
          <w:szCs w:val="28"/>
        </w:rPr>
        <w:t>2021 р</w:t>
      </w:r>
      <w:r w:rsidR="00AA5CF3" w:rsidRPr="009340C3">
        <w:rPr>
          <w:sz w:val="28"/>
          <w:szCs w:val="28"/>
        </w:rPr>
        <w:t>., протокол</w:t>
      </w:r>
      <w:r w:rsidR="001079E6" w:rsidRPr="009340C3">
        <w:rPr>
          <w:sz w:val="28"/>
          <w:szCs w:val="28"/>
        </w:rPr>
        <w:t xml:space="preserve"> № </w:t>
      </w:r>
      <w:r w:rsidR="00AA5CF3" w:rsidRPr="009340C3">
        <w:rPr>
          <w:sz w:val="28"/>
          <w:szCs w:val="28"/>
        </w:rPr>
        <w:t>8</w:t>
      </w:r>
      <w:r w:rsidR="001079E6" w:rsidRPr="009340C3">
        <w:rPr>
          <w:sz w:val="28"/>
          <w:szCs w:val="28"/>
        </w:rPr>
        <w:t xml:space="preserve">, селищна рада </w:t>
      </w:r>
    </w:p>
    <w:p w:rsidR="001079E6" w:rsidRPr="009340C3" w:rsidRDefault="001079E6" w:rsidP="003B37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9E6" w:rsidRPr="009340C3" w:rsidRDefault="001079E6" w:rsidP="006A1A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sz w:val="28"/>
          <w:szCs w:val="28"/>
          <w:lang w:val="uk-UA"/>
        </w:rPr>
        <w:t>В И Р І Ш И Л А :</w:t>
      </w:r>
    </w:p>
    <w:p w:rsidR="001079E6" w:rsidRPr="009340C3" w:rsidRDefault="001079E6" w:rsidP="003B37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079E6" w:rsidRPr="009340C3" w:rsidRDefault="00A86AD1" w:rsidP="003B37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резервний фонд бюджету </w:t>
      </w:r>
      <w:r w:rsidR="001079E6" w:rsidRPr="009340C3">
        <w:rPr>
          <w:rFonts w:ascii="Times New Roman" w:hAnsi="Times New Roman"/>
          <w:bCs/>
          <w:sz w:val="28"/>
          <w:szCs w:val="28"/>
          <w:lang w:val="uk-UA"/>
        </w:rPr>
        <w:t>Новотроїцької селищної територіальної громади</w:t>
      </w:r>
      <w:r w:rsidR="00A14CCA" w:rsidRPr="009340C3">
        <w:rPr>
          <w:rFonts w:ascii="Times New Roman" w:hAnsi="Times New Roman"/>
          <w:bCs/>
          <w:sz w:val="28"/>
          <w:szCs w:val="28"/>
          <w:lang w:val="uk-UA"/>
        </w:rPr>
        <w:t xml:space="preserve"> (додається)</w:t>
      </w:r>
      <w:r w:rsidR="001079E6" w:rsidRPr="009340C3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1079E6" w:rsidRPr="009340C3" w:rsidRDefault="00A86AD1" w:rsidP="00A86AD1">
      <w:pPr>
        <w:ind w:firstLine="70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1079E6" w:rsidRPr="009340C3">
        <w:rPr>
          <w:rFonts w:ascii="Times New Roman" w:hAnsi="Times New Roman"/>
          <w:sz w:val="28"/>
          <w:szCs w:val="28"/>
          <w:lang w:val="uk-UA" w:eastAsia="zh-CN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1079E6" w:rsidRPr="009340C3" w:rsidRDefault="001079E6" w:rsidP="00AB7ACD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1079E6" w:rsidRPr="009340C3" w:rsidRDefault="001079E6" w:rsidP="00AB7ACD">
      <w:pPr>
        <w:suppressAutoHyphens/>
        <w:spacing w:after="0" w:line="240" w:lineRule="auto"/>
        <w:rPr>
          <w:rFonts w:ascii="Times New Roman" w:hAnsi="Times New Roman"/>
          <w:bCs/>
          <w:iCs/>
          <w:sz w:val="28"/>
          <w:szCs w:val="28"/>
          <w:lang w:val="uk-UA" w:eastAsia="zh-CN"/>
        </w:rPr>
      </w:pP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>Селищний голова</w:t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</w:r>
      <w:r w:rsidRPr="009340C3">
        <w:rPr>
          <w:rFonts w:ascii="Times New Roman" w:hAnsi="Times New Roman"/>
          <w:bCs/>
          <w:iCs/>
          <w:sz w:val="28"/>
          <w:szCs w:val="28"/>
          <w:lang w:val="uk-UA" w:eastAsia="zh-CN"/>
        </w:rPr>
        <w:tab/>
        <w:t>Петро ЗБАРОВСЬКИЙ</w:t>
      </w: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79E6" w:rsidRPr="009340C3" w:rsidRDefault="009340C3" w:rsidP="0086462B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br w:type="column"/>
      </w:r>
      <w:r w:rsidR="00AA5CF3" w:rsidRPr="009340C3">
        <w:rPr>
          <w:rFonts w:ascii="Times New Roman" w:hAnsi="Times New Roman"/>
          <w:sz w:val="28"/>
          <w:szCs w:val="28"/>
          <w:lang w:val="uk-UA"/>
        </w:rPr>
        <w:lastRenderedPageBreak/>
        <w:t>Додаток</w:t>
      </w:r>
    </w:p>
    <w:p w:rsidR="0086462B" w:rsidRPr="009340C3" w:rsidRDefault="00AA5CF3" w:rsidP="0086462B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рішення селищної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ради</w:t>
      </w:r>
    </w:p>
    <w:p w:rsidR="001079E6" w:rsidRPr="009340C3" w:rsidRDefault="001079E6" w:rsidP="0086462B">
      <w:pPr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від</w:t>
      </w:r>
      <w:r w:rsidR="00BB48F0">
        <w:rPr>
          <w:rFonts w:ascii="Times New Roman" w:hAnsi="Times New Roman"/>
          <w:sz w:val="28"/>
          <w:szCs w:val="28"/>
          <w:lang w:val="uk-UA"/>
        </w:rPr>
        <w:t xml:space="preserve"> 12.05.2021 р.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B48F0">
        <w:rPr>
          <w:rFonts w:ascii="Times New Roman" w:hAnsi="Times New Roman"/>
          <w:sz w:val="28"/>
          <w:szCs w:val="28"/>
          <w:lang w:val="uk-UA"/>
        </w:rPr>
        <w:t xml:space="preserve"> 408</w:t>
      </w:r>
      <w:bookmarkStart w:id="0" w:name="_GoBack"/>
      <w:bookmarkEnd w:id="0"/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86AD1" w:rsidRPr="009340C3" w:rsidRDefault="00A86AD1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" w:name="ПОРЯДОК"/>
      <w:bookmarkEnd w:id="1"/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ПОЛОЖЕННЯ</w:t>
      </w:r>
    </w:p>
    <w:p w:rsidR="00AA5CF3" w:rsidRPr="009340C3" w:rsidRDefault="001079E6" w:rsidP="001467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резервний фонд бюджету Новотроїцької селищної </w:t>
      </w:r>
    </w:p>
    <w:p w:rsidR="001079E6" w:rsidRPr="009340C3" w:rsidRDefault="001079E6" w:rsidP="001467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 xml:space="preserve">територіальної громади </w:t>
      </w:r>
    </w:p>
    <w:p w:rsidR="001079E6" w:rsidRPr="009340C3" w:rsidRDefault="001079E6" w:rsidP="0022650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" w:name="Загальні_положення"/>
      <w:bookmarkEnd w:id="2"/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Загальні положення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BM1__Цей_Порядок_визначає_напрями_викори"/>
      <w:bookmarkEnd w:id="3"/>
      <w:r w:rsidRPr="009340C3">
        <w:rPr>
          <w:rFonts w:ascii="Times New Roman" w:hAnsi="Times New Roman"/>
          <w:sz w:val="28"/>
          <w:szCs w:val="28"/>
          <w:lang w:val="uk-UA"/>
        </w:rPr>
        <w:t>1.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Це Положення визначає порядок утворення резервного фонду бюджету Новотроїцької селищної територіальної громади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(далі – резервний фонд), напрями використання коштів резервного фонду, встановлює процедури, пов'язані з виділенням коштів резервного фонду та звітуванням про їх використання.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BM2__Резервний_фонд_бюджету_формується_д"/>
      <w:bookmarkEnd w:id="4"/>
      <w:r w:rsidRPr="009340C3">
        <w:rPr>
          <w:rFonts w:ascii="Times New Roman" w:hAnsi="Times New Roman"/>
          <w:sz w:val="28"/>
          <w:szCs w:val="28"/>
          <w:lang w:val="uk-UA"/>
        </w:rPr>
        <w:t>2.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Резервний фонд формується для здійснення непередбачених видатків, що не мають постійного характеру і не могли бути передбачені під час складання проекту бюджету Новотроїцької селищної територіальної громади на відповідний бюджетний період.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BM3__Резервний_фонд_бюджету_не_може_пере"/>
      <w:bookmarkEnd w:id="5"/>
      <w:r w:rsidRPr="009340C3">
        <w:rPr>
          <w:rFonts w:ascii="Times New Roman" w:hAnsi="Times New Roman"/>
          <w:sz w:val="28"/>
          <w:szCs w:val="28"/>
          <w:lang w:val="uk-UA"/>
        </w:rPr>
        <w:t>3.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Резервний фонд створюється за рішенням Новотроїцької селищної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ради і не може перевищувати 1 відсотка обсягу видатків загального фонду бюджету Новотроїцької селищної територіальної громади на відповідний бюджетний період.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BM4__Резервний_фонд_бюджету_встановлюєть"/>
      <w:bookmarkEnd w:id="6"/>
      <w:r w:rsidRPr="009340C3">
        <w:rPr>
          <w:rFonts w:ascii="Times New Roman" w:hAnsi="Times New Roman"/>
          <w:sz w:val="28"/>
          <w:szCs w:val="28"/>
          <w:lang w:val="uk-UA"/>
        </w:rPr>
        <w:t>4.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Резервний фонд встановлюється рішенням Новотроїцької селищної ради про бюджет селищної територіальної громади загальною сумою без визначення головного розпорядника бюджетних коштів.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BM5__Розподіл_бюджетного_призначення_рез"/>
      <w:bookmarkEnd w:id="7"/>
      <w:r w:rsidRPr="009340C3">
        <w:rPr>
          <w:rFonts w:ascii="Times New Roman" w:hAnsi="Times New Roman"/>
          <w:sz w:val="28"/>
          <w:szCs w:val="28"/>
          <w:lang w:val="uk-UA"/>
        </w:rPr>
        <w:t>5.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Розподіл бюджетного призначення резервного фонду провадиться за рішенням виконавчого комітету Новотроїцької селищної ради (далі – рішення).</w:t>
      </w:r>
    </w:p>
    <w:p w:rsidR="007B38FF" w:rsidRDefault="007B38FF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8" w:name="n14"/>
      <w:bookmarkStart w:id="9" w:name="n17"/>
      <w:bookmarkStart w:id="10" w:name="Напрями_та_умови_використання_коштів_з_р"/>
      <w:bookmarkEnd w:id="8"/>
      <w:bookmarkEnd w:id="9"/>
      <w:bookmarkEnd w:id="10"/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Напрями та умови використання коштів з резервного фонду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1" w:name="BM6__Кошти_резервного_фонду_бюджету_можу"/>
      <w:bookmarkEnd w:id="11"/>
      <w:r w:rsidRPr="009340C3">
        <w:rPr>
          <w:rFonts w:ascii="Times New Roman" w:hAnsi="Times New Roman"/>
          <w:sz w:val="28"/>
          <w:szCs w:val="28"/>
          <w:lang w:val="uk-UA"/>
        </w:rPr>
        <w:t>6. Кошти резервного фонду можуть використовуватися на здійснення:</w:t>
      </w:r>
    </w:p>
    <w:p w:rsidR="001079E6" w:rsidRPr="009340C3" w:rsidRDefault="001079E6" w:rsidP="0022650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а) заходів з ліквідації наслідків надзвичайних ситуацій техногенного, природного, соціального характеру;</w:t>
      </w:r>
      <w:r w:rsidRPr="009340C3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1079E6" w:rsidRPr="009340C3" w:rsidRDefault="001079E6" w:rsidP="0022650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б) заходів, пов'язаних із запобіганням виникненню надзвичайних ситуацій техногенного та природного характеру, на основі даних моніторингу, експертизи, досліджень та прогнозів щодо можливого перебігу подій з метою недопущення їх переростання у надзвичайну ситуацію техногенного та природного характеру або пом'якшення її можливих наслідків;</w:t>
      </w:r>
      <w:r w:rsidRPr="009340C3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в) інших непередбачених заходів, які відповідно до законів можуть здійснюватися за рахунок коштів бюджету селищної територіальної громади, але не мають постійного характеру і не могли бути передба</w:t>
      </w:r>
      <w:r w:rsidR="00AA5CF3" w:rsidRPr="009340C3">
        <w:rPr>
          <w:rFonts w:ascii="Times New Roman" w:hAnsi="Times New Roman"/>
          <w:sz w:val="28"/>
          <w:szCs w:val="28"/>
          <w:lang w:val="uk-UA"/>
        </w:rPr>
        <w:t xml:space="preserve">чені під час складання проекту </w:t>
      </w:r>
      <w:r w:rsidRPr="009340C3">
        <w:rPr>
          <w:rFonts w:ascii="Times New Roman" w:hAnsi="Times New Roman"/>
          <w:sz w:val="28"/>
          <w:szCs w:val="28"/>
          <w:lang w:val="uk-UA"/>
        </w:rPr>
        <w:t>бюджету, у зв’язку з тим, що на момент за</w:t>
      </w:r>
      <w:r w:rsidR="00AA5CF3" w:rsidRPr="009340C3">
        <w:rPr>
          <w:rFonts w:ascii="Times New Roman" w:hAnsi="Times New Roman"/>
          <w:sz w:val="28"/>
          <w:szCs w:val="28"/>
          <w:lang w:val="uk-UA"/>
        </w:rPr>
        <w:t xml:space="preserve">твердження зазначеного бюджету </w:t>
      </w:r>
      <w:r w:rsidRPr="009340C3">
        <w:rPr>
          <w:rFonts w:ascii="Times New Roman" w:hAnsi="Times New Roman"/>
          <w:sz w:val="28"/>
          <w:szCs w:val="28"/>
          <w:lang w:val="uk-UA"/>
        </w:rPr>
        <w:t>були</w:t>
      </w:r>
      <w:r w:rsidR="00AA5CF3" w:rsidRPr="009340C3">
        <w:rPr>
          <w:rFonts w:ascii="Times New Roman" w:hAnsi="Times New Roman"/>
          <w:sz w:val="28"/>
          <w:szCs w:val="28"/>
          <w:lang w:val="uk-UA"/>
        </w:rPr>
        <w:t xml:space="preserve"> відсутні законодавчі підстави </w:t>
      </w:r>
      <w:r w:rsidRPr="009340C3">
        <w:rPr>
          <w:rFonts w:ascii="Times New Roman" w:hAnsi="Times New Roman"/>
          <w:sz w:val="28"/>
          <w:szCs w:val="28"/>
          <w:lang w:val="uk-UA"/>
        </w:rPr>
        <w:t>для проведення таких заходів.</w:t>
      </w:r>
      <w:bookmarkStart w:id="12" w:name="n19"/>
      <w:bookmarkStart w:id="13" w:name="n138"/>
      <w:bookmarkEnd w:id="12"/>
      <w:bookmarkEnd w:id="13"/>
    </w:p>
    <w:p w:rsidR="001079E6" w:rsidRPr="009340C3" w:rsidRDefault="00AA5CF3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" w:name="BM7__До_непередбачених_заходів__визначен"/>
      <w:bookmarkEnd w:id="14"/>
      <w:r w:rsidRPr="009340C3">
        <w:rPr>
          <w:rFonts w:ascii="Times New Roman" w:hAnsi="Times New Roman"/>
          <w:sz w:val="28"/>
          <w:szCs w:val="28"/>
          <w:lang w:val="uk-UA"/>
        </w:rPr>
        <w:t xml:space="preserve">7. До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непередбачених заходів, визначених у підпункті «в» пункту 6 цього Положення, не можуть бути віднесені: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обслуговування та погашення боргу місцевого самоврядування;</w:t>
      </w:r>
    </w:p>
    <w:p w:rsidR="001079E6" w:rsidRPr="009340C3" w:rsidRDefault="001079E6" w:rsidP="00226508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lastRenderedPageBreak/>
        <w:t xml:space="preserve">- додаткові заходи, що забезпечують виконання бюджетної програми, призначення на які затверджено у бюджеті селищної територіальної громади, крім заходів з питань зміцнення обороноздатності держави та заходів, пов’язаних з тимчасовим переміщенням громадян України з районів проведення антитерористичної операції та тимчасово окупованої території України; </w:t>
      </w:r>
      <w:bookmarkStart w:id="15" w:name="n26"/>
      <w:bookmarkEnd w:id="15"/>
    </w:p>
    <w:p w:rsidR="001079E6" w:rsidRPr="009340C3" w:rsidRDefault="001079E6" w:rsidP="00403B3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капітальний ремонт або реконструкція, крім випадків, пов'язаних з ліквідацією надзвичайних ситуацій та проведенням заходів, пов'язаних із запобіганням виникненню надзвичайних ситуацій техногенного, природного та соціального характеру, зокрема пов’язаних з реконструкцією об’єктів житлового та комунального призначення з високим степенем готовності для забезпечення житлом військовослужбовців, які брали безпосередню участь в антитерористичних операціях та/або операції Об’єднаних сил заходах, пов’язаних із забезпеченням правопорядку на державному кордоні, відбитт</w:t>
      </w:r>
      <w:r w:rsidR="00AA5CF3"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ям збройного нападу на об’єкти,</w:t>
      </w:r>
      <w:r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 що охороняються військовослужбовцями, звільненням таких об’єктів у разі захоплення або спроби насильницького заволодіння зброєю, бойовою та іншою технікою, та сімей загиблих з їх числа;</w:t>
      </w:r>
    </w:p>
    <w:p w:rsidR="001079E6" w:rsidRPr="009340C3" w:rsidRDefault="001079E6" w:rsidP="00403B3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 xml:space="preserve">- придбання житла, крім випадків відселення мешканців з </w:t>
      </w:r>
      <w:r w:rsidR="00F7442B"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аварійних будинків в</w:t>
      </w:r>
      <w:r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наслідок надзвичайної ситуації;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надання гуманітарної чи іншої допомоги, крім випадків, коли рішення про надання такої допомоги прийнято Новотроїцькою селищною радою.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6" w:name="n27"/>
      <w:bookmarkStart w:id="17" w:name="n28"/>
      <w:bookmarkStart w:id="18" w:name="BM8__За_рахунок_коштів_резервного_фонду_"/>
      <w:bookmarkEnd w:id="16"/>
      <w:bookmarkEnd w:id="17"/>
      <w:bookmarkEnd w:id="18"/>
      <w:r w:rsidRPr="009340C3">
        <w:rPr>
          <w:rFonts w:ascii="Times New Roman" w:hAnsi="Times New Roman"/>
          <w:sz w:val="28"/>
          <w:szCs w:val="28"/>
          <w:lang w:val="uk-UA"/>
        </w:rPr>
        <w:t>8. За рахунок коштів резервного фонду можуть відшкодовуватися витрати на здійснення заходів на суму фактичної кредиторської заборгованості, станом на 01 січня поточного бюджетного періоду, щодо фінансування яких прийнято рішення про виділення коштів з резервного фонду в минулому бюджетному періоді, але платежі з бюджету не були проведені або були проведені частково, про що приймається відповідне рішення.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9" w:name="BM9__Рішення_про_виділення_коштів_з_резе"/>
      <w:bookmarkEnd w:id="19"/>
      <w:r w:rsidRPr="009340C3">
        <w:rPr>
          <w:rFonts w:ascii="Times New Roman" w:hAnsi="Times New Roman"/>
          <w:sz w:val="28"/>
          <w:szCs w:val="28"/>
          <w:lang w:val="uk-UA"/>
        </w:rPr>
        <w:t>9. Рішення про виділення коштів з резервного фонду приймається тільки в межах призначення на цю мету у бюджеті Новотроїцької селищної територіальної громади (далі - бюджет) на відповідний бюджетний період, і втрачає чинність після закінчення відповідного бюджетного періоду.</w:t>
      </w:r>
    </w:p>
    <w:p w:rsidR="001079E6" w:rsidRPr="009340C3" w:rsidRDefault="001079E6" w:rsidP="00A011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0" w:name="BM11__Кошти_з_резервного_фонду_бюджету_в"/>
      <w:bookmarkEnd w:id="20"/>
      <w:r w:rsidRPr="009340C3">
        <w:rPr>
          <w:rFonts w:ascii="Times New Roman" w:hAnsi="Times New Roman"/>
          <w:sz w:val="28"/>
          <w:szCs w:val="28"/>
          <w:lang w:val="uk-UA"/>
        </w:rPr>
        <w:t>10. Кошти з резервного фонду виділяються на безповоротній основі, або на умовах повернення, про що зазначається у рішенні виконавчого комітету про виділення коштів з резервного фонду.</w:t>
      </w:r>
    </w:p>
    <w:p w:rsidR="001079E6" w:rsidRPr="009340C3" w:rsidRDefault="001079E6" w:rsidP="00A011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Кошти з резервного фонду суб’єктам господарської діяльності, які належать до комунальної власності селищної ради, можуть виділятись через головних розпорядників коштів лише на умовах повернення.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079E6" w:rsidRPr="009340C3" w:rsidRDefault="001079E6" w:rsidP="00A011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Умови повернення до бюджету селищної територіальної громади, виділених з резервного фонду, зокрема строки та поетапний графік, визначається у договорі, укладеному між головним розпорядником бюджетних коштів та розпорядником бюджетних коштів нижчого рівня або їх одержувачем.</w:t>
      </w:r>
    </w:p>
    <w:p w:rsidR="001079E6" w:rsidRPr="009340C3" w:rsidRDefault="001079E6" w:rsidP="00A011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Головний розпорядник бюджетних коштів та розпорядник коштів нижчого рівня або їх одержувач в установленому законом порядку несуть відповідальність за своєчасне неповернення коштів відповідно до умов договору.</w:t>
      </w:r>
    </w:p>
    <w:p w:rsidR="001079E6" w:rsidRPr="009340C3" w:rsidRDefault="007B38FF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column"/>
      </w:r>
      <w:r w:rsidR="001079E6" w:rsidRPr="009340C3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Подання та розгляд звернень</w:t>
      </w:r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про виділення коштів з резервного фонду бюджету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1" w:name="BM12__Звернення_про_виділення_коштів_з_р"/>
      <w:bookmarkEnd w:id="21"/>
      <w:r w:rsidRPr="009340C3">
        <w:rPr>
          <w:rFonts w:ascii="Times New Roman" w:hAnsi="Times New Roman"/>
          <w:sz w:val="28"/>
          <w:szCs w:val="28"/>
          <w:lang w:val="uk-UA"/>
        </w:rPr>
        <w:t>11. Звернення про виділення коштів з резервного фонду подаються виконавчими органами Новотроїцької селищної ради – головними розпорядниками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коштів бюджету селищної територіальної громади (далі - заявники) на ім’я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селищного голови</w:t>
      </w:r>
      <w:bookmarkStart w:id="22" w:name="BM13__У_зверненні_зазначається____"/>
      <w:bookmarkEnd w:id="22"/>
      <w:r w:rsidRPr="009340C3">
        <w:rPr>
          <w:rFonts w:ascii="Times New Roman" w:hAnsi="Times New Roman"/>
          <w:sz w:val="28"/>
          <w:szCs w:val="28"/>
          <w:lang w:val="uk-UA"/>
        </w:rPr>
        <w:t>.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12.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У зверненні зазначається: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напрям використання коштів резервного фонду;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головний розпорядник бюджетних коштів, якому пропонується виділити кошти з резервного фонду (у разі необхідності);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обсяг асигнувань, який пропонується надати з резервного фонду;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підстави для здійснення заходів за рахунок бюджету;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інформація про можливість (неможливість) фінансування зазначених заходів за рахунок інших джерел та наслідки у разі, коли кошти з резервного фонду не будуть виділені.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" w:name="BM15__До_звернення_обов_язково_додаються"/>
      <w:bookmarkEnd w:id="23"/>
      <w:r w:rsidRPr="009340C3">
        <w:rPr>
          <w:rFonts w:ascii="Times New Roman" w:hAnsi="Times New Roman"/>
          <w:sz w:val="28"/>
          <w:szCs w:val="28"/>
          <w:lang w:val="uk-UA"/>
        </w:rPr>
        <w:t>13. До звернення обов'язково додаються: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розрахунки обсягу коштів з резервного фонду;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перелік невідкладних (першочергових) робіт з ліквідації наслідків надзвичайних ситуацій, заходів, пов'язаних із запобіганням виникненню надзвичайних ситуацій техногенного, природного та соціального характеру та інших заходів;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документи, що підтверджують отримані суми страхового відшкодування (у разі відсутності договору страхування - пояснення заявника про причини не проведення страхування);</w:t>
      </w:r>
    </w:p>
    <w:p w:rsidR="001079E6" w:rsidRPr="009340C3" w:rsidRDefault="00F7442B" w:rsidP="00E46215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інша інформація, що підтверджує необхідність виділення коштів з резервного фонду бюджету на здійснення заходів з ліквідації наслідків надзвичайних ситуацій з урахуванням факторів їх поширення, розміру завданих збитків та людських втрат і кваліфікаційних ознак надзвичайних ситуацій, проведення заходів, пов'язаних із запобіганням виникненню надзвичайних ситуацій техногенного, природного та соціального характеру, а також інших заходів.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 разі необхідності виділення коштів з резервного фонду бюджету за напрямами, пере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 xml:space="preserve">дбаченими у підпункті «а», «б» </w:t>
      </w:r>
      <w:r w:rsidRPr="009340C3">
        <w:rPr>
          <w:rFonts w:ascii="Times New Roman" w:hAnsi="Times New Roman"/>
          <w:sz w:val="28"/>
          <w:szCs w:val="28"/>
          <w:lang w:val="uk-UA"/>
        </w:rPr>
        <w:t>пункту 6 цього Положення, до звернення також обов'язково додаються: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акти обстеження та дефектні акти, що підтверджують розміри завданих збитків, затверджені в установленому порядку;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узагальнені кошторисні розрахунки на проведення аварійно-відбудовних та інших невідкладних робіт.</w:t>
      </w:r>
    </w:p>
    <w:p w:rsidR="001079E6" w:rsidRPr="009340C3" w:rsidRDefault="00F7442B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4" w:name="BM17__У_разі_необхідності_виділення_кошт"/>
      <w:bookmarkEnd w:id="24"/>
      <w:r w:rsidRPr="009340C3">
        <w:rPr>
          <w:rFonts w:ascii="Times New Roman" w:hAnsi="Times New Roman"/>
          <w:sz w:val="28"/>
          <w:szCs w:val="28"/>
          <w:lang w:val="uk-UA"/>
        </w:rPr>
        <w:t xml:space="preserve">14.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У разі необхідності виділення коштів з резервного фонду на цілі, передбачені у пункті 8. цього Положення, до звернення додаються документи, що підтверджують здійснення зазначених заходів та наявність фактичної кредиторської заборгованості. </w:t>
      </w:r>
    </w:p>
    <w:p w:rsidR="001079E6" w:rsidRPr="009340C3" w:rsidRDefault="001079E6" w:rsidP="00521F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5" w:name="BM18__Кабінет_Міністрів_України__Рада_мі"/>
      <w:bookmarkEnd w:id="25"/>
      <w:r w:rsidRPr="009340C3">
        <w:rPr>
          <w:rFonts w:ascii="Times New Roman" w:hAnsi="Times New Roman"/>
          <w:sz w:val="28"/>
          <w:szCs w:val="28"/>
          <w:lang w:val="uk-UA"/>
        </w:rPr>
        <w:t>15. Селищний голова, не пізніше, ніж у триденний термін з дня отримання звернення, дає доручення фінанс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 xml:space="preserve">овому управлінню Новотроїцької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селищної ради (далі – фінансове управління) та відділу економічного розвитку, інвестицій та регуляторної діяльності Новотроїцької селищної </w:t>
      </w:r>
      <w:r w:rsidR="0086462B" w:rsidRPr="009340C3">
        <w:rPr>
          <w:rFonts w:ascii="Times New Roman" w:hAnsi="Times New Roman"/>
          <w:sz w:val="28"/>
          <w:szCs w:val="28"/>
          <w:lang w:val="uk-UA"/>
        </w:rPr>
        <w:t xml:space="preserve">ради (далі – відділ </w:t>
      </w:r>
      <w:r w:rsidR="0086462B" w:rsidRPr="009340C3">
        <w:rPr>
          <w:rFonts w:ascii="Times New Roman" w:hAnsi="Times New Roman"/>
          <w:sz w:val="28"/>
          <w:szCs w:val="28"/>
          <w:lang w:val="uk-UA"/>
        </w:rPr>
        <w:lastRenderedPageBreak/>
        <w:t xml:space="preserve">економіки)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для розгляду звернення та підготовки пропозицій для прийняття рішення про виділення коштів з резервного фонду. </w:t>
      </w:r>
    </w:p>
    <w:p w:rsidR="001079E6" w:rsidRPr="009340C3" w:rsidRDefault="001079E6" w:rsidP="00EF36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У разі потреби селищний голова 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>на</w:t>
      </w:r>
      <w:r w:rsidRPr="009340C3">
        <w:rPr>
          <w:rFonts w:ascii="Times New Roman" w:hAnsi="Times New Roman"/>
          <w:sz w:val="28"/>
          <w:szCs w:val="28"/>
          <w:lang w:val="uk-UA"/>
        </w:rPr>
        <w:t>дає доручення щодо підготовки експертних висновків стосовно звернення:</w:t>
      </w:r>
      <w:r w:rsidR="007B38F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відділу житлово-комунального господарства, комунального господарства та благоустрою Новотроїцької селищної ради (далі – відділ житлово-комун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 xml:space="preserve">ального господарства), селищній комісії </w:t>
      </w:r>
      <w:r w:rsidRPr="009340C3">
        <w:rPr>
          <w:rFonts w:ascii="Times New Roman" w:hAnsi="Times New Roman"/>
          <w:sz w:val="28"/>
          <w:szCs w:val="28"/>
          <w:lang w:val="uk-UA"/>
        </w:rPr>
        <w:t>з питань техногенно-екологічної безпеки та надзвичайних ситуацій щодо визначення рівня надзвичайної ситуації згідно з Порядком класифікації надзвичайних ситуацій техногенного та природного характеру за їх рівнями; технічних рішень та вартісних показників, що підтверджують необхідність проведення робіт, які планується виконувати за рахунок коштів резервного фонду.</w:t>
      </w:r>
    </w:p>
    <w:p w:rsidR="001079E6" w:rsidRPr="009340C3" w:rsidRDefault="001079E6" w:rsidP="00521F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16. Відділ житлово-комунального господарства на підставі наданих документів, матеріалів обстежень на місці виникнення надзвичайної ситуації виносить питання про необхідність виконання робіт з ліквідації її наслідкі</w:t>
      </w:r>
      <w:r w:rsidR="0086462B" w:rsidRPr="009340C3">
        <w:rPr>
          <w:rFonts w:ascii="Times New Roman" w:hAnsi="Times New Roman"/>
          <w:sz w:val="28"/>
          <w:szCs w:val="28"/>
          <w:lang w:val="uk-UA"/>
        </w:rPr>
        <w:t xml:space="preserve">в на розгляд селищній комісії </w:t>
      </w:r>
      <w:r w:rsidRPr="009340C3">
        <w:rPr>
          <w:rFonts w:ascii="Times New Roman" w:hAnsi="Times New Roman"/>
          <w:sz w:val="28"/>
          <w:szCs w:val="28"/>
          <w:lang w:val="uk-UA"/>
        </w:rPr>
        <w:t>з питань техногенно-екологічної безпеки та надзвичайних ситуацій, а також розглядає обґрунтовуюч</w:t>
      </w:r>
      <w:r w:rsidR="00A14CCA" w:rsidRPr="009340C3">
        <w:rPr>
          <w:rFonts w:ascii="Times New Roman" w:hAnsi="Times New Roman"/>
          <w:sz w:val="28"/>
          <w:szCs w:val="28"/>
          <w:lang w:val="uk-UA"/>
        </w:rPr>
        <w:t>і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 матеріали стосовно оцінки збитків, завданих надзвичайною ситуацією, та необхідності проведення невідкладних (першочергових) робіт.</w:t>
      </w:r>
    </w:p>
    <w:p w:rsidR="001079E6" w:rsidRPr="009340C3" w:rsidRDefault="001079E6" w:rsidP="00521F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 разі потреби відділ житлово-комунального господарства розглядає проектно-кошторисну документацію на проведення робіт та погоджує її щодо правильності прийняття технічних рішень та застосування показників вартості робіт, які планується виконати за рахунок коштів резервного фонду.</w:t>
      </w:r>
    </w:p>
    <w:p w:rsidR="001079E6" w:rsidRPr="009340C3" w:rsidRDefault="001079E6" w:rsidP="00521F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 разі виявлення в переліку невідкладних (першочергових) робіт або проектно-кошторисній документації завищень потреби в коштах, помилок чи інших недостовірних даних, розгляд звернення тимчасово зупиняється до усунення заявником виявлених зауважень та приведення їх у відповідність з чинним законодавством.</w:t>
      </w:r>
    </w:p>
    <w:p w:rsidR="001079E6" w:rsidRPr="009340C3" w:rsidRDefault="001079E6" w:rsidP="00521F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Після погодження відділом житлово-комунального господарства проектно-кошторисної документації та розгляду іншими відділами селищної ради обґрунтованих матеріалів, переліку невідкладних (першочергових) робіт з ліквідації наслідків надзвичайних ситуацій зазначений перелік з наданими матеріалами, протокол засідання селищній комісії з питань техногенно-екологічної безпеки та надзвичайних ситуацій погоджується з фінансовим управлінням та відділом економіки.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17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Фінансове управління</w:t>
      </w:r>
      <w:r w:rsidRPr="009340C3">
        <w:rPr>
          <w:rFonts w:ascii="Times New Roman" w:hAnsi="Times New Roman"/>
          <w:sz w:val="28"/>
          <w:szCs w:val="28"/>
          <w:lang w:val="uk-UA"/>
        </w:rPr>
        <w:t>,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згідно з дорученням селищного голови</w:t>
      </w:r>
      <w:r w:rsidRPr="009340C3">
        <w:rPr>
          <w:rFonts w:ascii="Times New Roman" w:hAnsi="Times New Roman"/>
          <w:sz w:val="28"/>
          <w:szCs w:val="28"/>
          <w:lang w:val="uk-UA"/>
        </w:rPr>
        <w:t>,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розглядає звернення заявника і додані до нього матеріали, готує пропозиції щодо підстав виділення коштів з резервного фонду, можливостей здійснення відповідних заходів за рахунок інших джерел, можливого обсягу виділення асигнувань з резервного фонду і наслідків, у разі не </w:t>
      </w:r>
      <w:r w:rsidR="001E6DA6" w:rsidRPr="009340C3">
        <w:rPr>
          <w:rFonts w:ascii="Times New Roman" w:hAnsi="Times New Roman"/>
          <w:sz w:val="28"/>
          <w:szCs w:val="28"/>
          <w:lang w:val="uk-UA"/>
        </w:rPr>
        <w:t>виділення коштів на такі заходи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та надсилає їх у тижневий термін до відділу економіки.</w:t>
      </w:r>
      <w:bookmarkStart w:id="26" w:name="BM20__Мінекономіки__уповноважений_місцев"/>
      <w:bookmarkEnd w:id="26"/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18</w:t>
      </w:r>
      <w:r w:rsidR="001E6DA6" w:rsidRPr="009340C3">
        <w:rPr>
          <w:rFonts w:ascii="Times New Roman" w:hAnsi="Times New Roman"/>
          <w:sz w:val="28"/>
          <w:szCs w:val="28"/>
          <w:lang w:val="uk-UA"/>
        </w:rPr>
        <w:t xml:space="preserve">. Відділ економіки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за результатами розгляду звернення та з урахуванням експертних висновків, отриманих від органів, визначених у пункті 15 цього Положення та пропозицій фінансового управління, робить узагальнений висновок щодо підстав виділення коштів з резервного фонду, правильності поданих розрахунків та можливого обсягу виділення асигнувань з резервного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lastRenderedPageBreak/>
        <w:t>фонду, а також щодо оцінки наслідків, у разі не виділення коштів на такі заходи з резервного фонду.</w:t>
      </w:r>
    </w:p>
    <w:p w:rsidR="001079E6" w:rsidRDefault="00A14CCA" w:rsidP="00C162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7" w:name="BM21__У_разі_недотримання_заявником_вимо"/>
      <w:bookmarkEnd w:id="27"/>
      <w:r w:rsidRPr="009340C3">
        <w:rPr>
          <w:rFonts w:ascii="Times New Roman" w:hAnsi="Times New Roman"/>
          <w:sz w:val="28"/>
          <w:szCs w:val="28"/>
          <w:lang w:val="uk-UA"/>
        </w:rPr>
        <w:t>19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У разі недотримання заявником вимог, установлених пунктами 6-10 цього Положення або невідповідності матеріалів звернення вимогам, зазначеним у пунктах 12-13 цього Положення, відповідальний в</w:t>
      </w:r>
      <w:r w:rsidR="001E6DA6" w:rsidRPr="009340C3">
        <w:rPr>
          <w:rFonts w:ascii="Times New Roman" w:hAnsi="Times New Roman"/>
          <w:sz w:val="28"/>
          <w:szCs w:val="28"/>
          <w:lang w:val="uk-UA"/>
        </w:rPr>
        <w:t>иконавець, визначений в доручен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і щодо розгляду звернення та підготовки пропозицій для прийняття рішення про виділення коштів з резервного фонду, повертає подані матеріали заявникові для доопрацювання, зазначивши причини їх повернення та допові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>дає про це виконавчому комітету.</w:t>
      </w:r>
    </w:p>
    <w:p w:rsidR="007B38FF" w:rsidRPr="009340C3" w:rsidRDefault="007B38FF" w:rsidP="00C162D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8" w:name="Підготовка_та_прийняття_рішення_про_виді"/>
      <w:bookmarkEnd w:id="28"/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Підготовка та прийняття рішення про</w:t>
      </w:r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виділення коштів з резервного фонду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9" w:name="BM22__Мінекономіки__уповноважений_місцев"/>
      <w:bookmarkEnd w:id="29"/>
      <w:r w:rsidRPr="009340C3">
        <w:rPr>
          <w:rFonts w:ascii="Times New Roman" w:hAnsi="Times New Roman"/>
          <w:sz w:val="28"/>
          <w:szCs w:val="28"/>
          <w:lang w:val="uk-UA"/>
        </w:rPr>
        <w:t>20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 xml:space="preserve">. Відділ економіки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є відповідальним за підготовку та подання проект</w:t>
      </w:r>
      <w:r w:rsidR="001A6E9A" w:rsidRPr="009340C3">
        <w:rPr>
          <w:rFonts w:ascii="Times New Roman" w:hAnsi="Times New Roman"/>
          <w:sz w:val="28"/>
          <w:szCs w:val="28"/>
          <w:lang w:val="uk-UA"/>
        </w:rPr>
        <w:t xml:space="preserve">ів рішень виконавчого комітету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про виділення коштів з резервного фонду.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 разі визнання доцільності та можливості виділення коштів з резервного фонду відділ економіки готує відповідний проект рішення виконавчого комітету, в якому повинно бути визначено:</w:t>
      </w:r>
    </w:p>
    <w:p w:rsidR="001079E6" w:rsidRPr="009340C3" w:rsidRDefault="001079E6" w:rsidP="00A1452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головного розпорядника бюджетних коштів, якому виділяються кошти з резервного фонду; </w:t>
      </w:r>
    </w:p>
    <w:p w:rsidR="001079E6" w:rsidRPr="009340C3" w:rsidRDefault="001079E6" w:rsidP="00A1452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напрям використання коштів з резервного фонду;</w:t>
      </w:r>
    </w:p>
    <w:p w:rsidR="001079E6" w:rsidRPr="009340C3" w:rsidRDefault="001079E6" w:rsidP="00A1452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обсяг коштів, який пропонується надати з резервного фонду;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умови повернення коштів, виділених з резервного фонду.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0" w:name="BM23__Мінекономіки__уповноважений_місцев"/>
      <w:bookmarkEnd w:id="30"/>
      <w:r w:rsidRPr="009340C3">
        <w:rPr>
          <w:rFonts w:ascii="Times New Roman" w:hAnsi="Times New Roman"/>
          <w:sz w:val="28"/>
          <w:szCs w:val="28"/>
          <w:lang w:val="uk-UA"/>
        </w:rPr>
        <w:t>2</w:t>
      </w:r>
      <w:r w:rsidR="00A14CCA" w:rsidRPr="009340C3">
        <w:rPr>
          <w:rFonts w:ascii="Times New Roman" w:hAnsi="Times New Roman"/>
          <w:sz w:val="28"/>
          <w:szCs w:val="28"/>
          <w:lang w:val="uk-UA"/>
        </w:rPr>
        <w:t>1</w:t>
      </w:r>
      <w:r w:rsidRPr="009340C3">
        <w:rPr>
          <w:rFonts w:ascii="Times New Roman" w:hAnsi="Times New Roman"/>
          <w:sz w:val="28"/>
          <w:szCs w:val="28"/>
          <w:lang w:val="uk-UA"/>
        </w:rPr>
        <w:t>. Фінансове управління погоджує проект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про виділення коштів з резервного фонду, який виноситься на розгляд засідання виконавчого комітету.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У виняткових випадках (загроза життю людей, об'єктам економіки та територіям) проект розпорядження про виділення коштів з резервного фонду відділом економіки готується і подається на розгляд селищного голови на підставі прогнозних розрахунків головного розпорядника бюджетних коштів, якому передбачається виділення коштів з резервного фонду.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1" w:name="BM24__Кабінет_Міністрів_України__Рада_мі"/>
      <w:bookmarkEnd w:id="31"/>
      <w:r w:rsidRPr="009340C3">
        <w:rPr>
          <w:rFonts w:ascii="Times New Roman" w:hAnsi="Times New Roman"/>
          <w:sz w:val="28"/>
          <w:szCs w:val="28"/>
          <w:lang w:val="uk-UA"/>
        </w:rPr>
        <w:t>22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Виконавчий комітет приймає рішення про виділення коштів з резервного фонду виключно за наявності висновків відділу економіки та фінансового управління.</w:t>
      </w:r>
    </w:p>
    <w:p w:rsidR="001079E6" w:rsidRPr="009340C3" w:rsidRDefault="00C162D9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2" w:name="BM25__У_разі_потреби_Кабінет_Міністрів_У"/>
      <w:bookmarkEnd w:id="32"/>
      <w:r w:rsidRPr="009340C3">
        <w:rPr>
          <w:rFonts w:ascii="Times New Roman" w:hAnsi="Times New Roman"/>
          <w:sz w:val="28"/>
          <w:szCs w:val="28"/>
          <w:lang w:val="uk-UA"/>
        </w:rPr>
        <w:t>2</w:t>
      </w:r>
      <w:r w:rsidR="00A14CCA" w:rsidRPr="009340C3">
        <w:rPr>
          <w:rFonts w:ascii="Times New Roman" w:hAnsi="Times New Roman"/>
          <w:sz w:val="28"/>
          <w:szCs w:val="28"/>
          <w:lang w:val="uk-UA"/>
        </w:rPr>
        <w:t>3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У разі потреби, селищний голова може скоротити термін розгляду звернення, підготовки та прийняття рішення виконавчого комітету про виділення коштів з резервного фонду.</w:t>
      </w:r>
    </w:p>
    <w:p w:rsidR="007B38FF" w:rsidRDefault="007B38FF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3" w:name="Виділення_коштів_з_резервного_фонду_бюдж"/>
      <w:bookmarkEnd w:id="33"/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 xml:space="preserve"> Виділення коштів з резервного фонду,</w:t>
      </w:r>
    </w:p>
    <w:p w:rsidR="001079E6" w:rsidRPr="009340C3" w:rsidRDefault="001079E6" w:rsidP="0022650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340C3">
        <w:rPr>
          <w:rFonts w:ascii="Times New Roman" w:hAnsi="Times New Roman"/>
          <w:b/>
          <w:bCs/>
          <w:sz w:val="28"/>
          <w:szCs w:val="28"/>
          <w:lang w:val="uk-UA"/>
        </w:rPr>
        <w:t>ведення обліку та звітності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4" w:name="BM26__Після_прийняття_рішення_про_виділе"/>
      <w:bookmarkEnd w:id="34"/>
      <w:r w:rsidRPr="009340C3">
        <w:rPr>
          <w:rFonts w:ascii="Times New Roman" w:hAnsi="Times New Roman"/>
          <w:sz w:val="28"/>
          <w:szCs w:val="28"/>
          <w:lang w:val="uk-UA"/>
        </w:rPr>
        <w:t>24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Після прийняття рішення виконавчого комітету про виділення коштів з резервного фонду:</w:t>
      </w:r>
    </w:p>
    <w:p w:rsidR="001079E6" w:rsidRPr="009340C3" w:rsidRDefault="00A86AD1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головний розпорядник бюджетних коштів у тижневий термін повідомляє фінансовому управлінню коди економічної класифікації видатків та кредитування місцевих бюджетів та відповідні обсяги коштів згідно із зазначеним рішенням виконавчого комітету;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- фінансове управління під час визначення бюджетної програми з резервного фонду, закріплює за нею код бюджетної програми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Pr="009340C3">
        <w:rPr>
          <w:rFonts w:ascii="Times New Roman" w:hAnsi="Times New Roman"/>
          <w:sz w:val="28"/>
          <w:szCs w:val="28"/>
          <w:lang w:val="uk-UA"/>
        </w:rPr>
        <w:lastRenderedPageBreak/>
        <w:t>напряму використання коштів резервного фонду, затвердженого зазначеним рішенням виконавчого комітету, і вносить в установленому порядку зміни до розпису бюджету.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5" w:name="BM27__Головний_розпорядник_бюджетних_кош"/>
      <w:bookmarkEnd w:id="35"/>
      <w:r w:rsidRPr="009340C3">
        <w:rPr>
          <w:rFonts w:ascii="Times New Roman" w:hAnsi="Times New Roman"/>
          <w:sz w:val="28"/>
          <w:szCs w:val="28"/>
          <w:lang w:val="uk-UA"/>
        </w:rPr>
        <w:t>2</w:t>
      </w:r>
      <w:r w:rsidR="00A14CCA" w:rsidRPr="009340C3">
        <w:rPr>
          <w:rFonts w:ascii="Times New Roman" w:hAnsi="Times New Roman"/>
          <w:sz w:val="28"/>
          <w:szCs w:val="28"/>
          <w:lang w:val="uk-UA"/>
        </w:rPr>
        <w:t>5</w:t>
      </w:r>
      <w:r w:rsidRPr="009340C3">
        <w:rPr>
          <w:rFonts w:ascii="Times New Roman" w:hAnsi="Times New Roman"/>
          <w:sz w:val="28"/>
          <w:szCs w:val="28"/>
          <w:lang w:val="uk-UA"/>
        </w:rPr>
        <w:t>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>Головний розпорядник бюджетних коштів, після отримання довідки про внесення змін до розпису бюджету, вносить зміни до кошторисів та планів асигнувань у порядку, встановленому для затвердження цих документів.</w:t>
      </w:r>
    </w:p>
    <w:p w:rsidR="001079E6" w:rsidRPr="009340C3" w:rsidRDefault="00A14CCA" w:rsidP="00226508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bookmarkStart w:id="36" w:name="BM28__Державне_казначейство__його_терито"/>
      <w:bookmarkEnd w:id="36"/>
      <w:r w:rsidRPr="009340C3">
        <w:rPr>
          <w:rFonts w:ascii="Times New Roman" w:hAnsi="Times New Roman"/>
          <w:sz w:val="28"/>
          <w:szCs w:val="28"/>
          <w:lang w:val="uk-UA"/>
        </w:rPr>
        <w:tab/>
        <w:t>26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Орган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 xml:space="preserve"> казначейської служби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після внесення змін до розпису бюджету здійснює його виконання в установленому порядку, при цьому видатки з резервного фонду провадяться лише за умови надання йому головним розпорядником бюджетних коштів, якому виділено кошти з резервного фонду, переліку невідкладних (першочергових) робіт з ліквідації наслідків надзвичайних с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 xml:space="preserve">итуацій, заходів, пов'язаних із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запобіганням виникненню надзвичайних ситуацій техногенного, природного та соціального характеру, або інших заходів, погодженого з відділом економіки та фінансовим управлінням, та копії</w:t>
      </w:r>
      <w:r w:rsidR="001079E6" w:rsidRPr="009340C3">
        <w:rPr>
          <w:rFonts w:ascii="Times New Roman" w:hAnsi="Times New Roman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договору про повернення до бюджету коштів, виділених з резервного фонду бюджету на умовах повернення, укладеного між головним розпорядником бюджетних коштів та розпорядником бюджетних коштів нижчого рівня або їх одержувачем.</w:t>
      </w:r>
      <w:r w:rsidR="001079E6" w:rsidRPr="009340C3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7" w:name="BM29__Мінекономіки__уповноважений_місцев"/>
      <w:bookmarkEnd w:id="37"/>
      <w:r w:rsidRPr="009340C3">
        <w:rPr>
          <w:rFonts w:ascii="Times New Roman" w:hAnsi="Times New Roman"/>
          <w:sz w:val="28"/>
          <w:szCs w:val="28"/>
          <w:lang w:val="uk-UA"/>
        </w:rPr>
        <w:t>27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Відділ економіки веде реєстр та проводить моніторинг прийнятих рішень виконавчого комітету про виділення коштів з резервного фонду і щомісяця інформує селищного голову про витрачання коштів резервного фонду.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Орган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 казначейської служби щокварталу, не пізніше 15 числа місяця, що настає за звітним періодом, надає Новотроїцькій селищн</w:t>
      </w:r>
      <w:r w:rsidR="00A1452D" w:rsidRPr="009340C3">
        <w:rPr>
          <w:rFonts w:ascii="Times New Roman" w:hAnsi="Times New Roman"/>
          <w:sz w:val="28"/>
          <w:szCs w:val="28"/>
          <w:lang w:val="uk-UA"/>
        </w:rPr>
        <w:t xml:space="preserve">ій </w:t>
      </w:r>
      <w:r w:rsidRPr="009340C3">
        <w:rPr>
          <w:rFonts w:ascii="Times New Roman" w:hAnsi="Times New Roman"/>
          <w:sz w:val="28"/>
          <w:szCs w:val="28"/>
          <w:lang w:val="uk-UA"/>
        </w:rPr>
        <w:t>рад</w:t>
      </w:r>
      <w:r w:rsidR="00A1452D" w:rsidRPr="009340C3">
        <w:rPr>
          <w:rFonts w:ascii="Times New Roman" w:hAnsi="Times New Roman"/>
          <w:sz w:val="28"/>
          <w:szCs w:val="28"/>
          <w:lang w:val="uk-UA"/>
        </w:rPr>
        <w:t>і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 та фінансовому управлінню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інформацію щодо залишків коштів резервного фонду на рахунках головних розпорядників бюджетних коштів (одержувачів бюджетних коштів) у розрізі головних розпорядників бюджетних коштів та бюджетних програм з резервного фонду бюджету, а головні розпорядники бюджетних коштів - пояснення про причини невикористання коштів резервного фонду.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За результатами аналізу фактичних залишків невикористаних коштів резервного фонду бюджету на рахунках головних розпорядників бюджетних коштів (одержувачів бюджетних коштів) відділ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економіки, у разі необхідності, готує та подає, в установленому порядку, на розгляд виконавчого комітету проект рішення щодо зменшення головному розпоряднику бюджетних коштів відповідних видатків з резервного фонду. 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8" w:name="BM30__Головні_розпорядники_бюджетних_кош"/>
      <w:bookmarkEnd w:id="38"/>
      <w:r w:rsidRPr="009340C3">
        <w:rPr>
          <w:rFonts w:ascii="Times New Roman" w:hAnsi="Times New Roman"/>
          <w:sz w:val="28"/>
          <w:szCs w:val="28"/>
          <w:lang w:val="uk-UA"/>
        </w:rPr>
        <w:t>28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Головні розпорядники бюджетних коштів, які використали кошти з резервного фонду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 xml:space="preserve">, подають виконавчому комітету,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органу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казначейської служби та фінансовому управлінню, звіт щодо використання коштів у відповідності з переліком робіт або інших заходів, погодженим відповідно до пункту 5 цього Положення, а у разі виділення коштів резервного фонду на умовах повернення - також інформацію про їх повернення до бюджету.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9" w:name="BM31__Державне_казначейство__його_терито"/>
      <w:bookmarkEnd w:id="39"/>
      <w:r w:rsidRPr="009340C3">
        <w:rPr>
          <w:rFonts w:ascii="Times New Roman" w:hAnsi="Times New Roman"/>
          <w:sz w:val="28"/>
          <w:szCs w:val="28"/>
          <w:lang w:val="uk-UA"/>
        </w:rPr>
        <w:t>29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Орган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казначейської служби готує інформацію (звіт) про використання коштів з резервного фонду і подає фінансовому управлінню не пізніше 25 числа місяця, що настає за звітним.</w:t>
      </w:r>
    </w:p>
    <w:p w:rsidR="001079E6" w:rsidRPr="009340C3" w:rsidRDefault="00A14CCA" w:rsidP="00226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ab/>
        <w:t>30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Додатково кошти з резервного фонду для продовження робіт (заходів) можуть виділятися лише за умови використання головним розпорядником раніше виділених коштів з резервного фонду та подання</w:t>
      </w:r>
      <w:r w:rsidR="009340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відділу економіки та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lastRenderedPageBreak/>
        <w:t>фінансовому управлінню звіту про їх цільове використання,</w:t>
      </w:r>
      <w:r w:rsidR="001079E6" w:rsidRPr="009340C3">
        <w:rPr>
          <w:rFonts w:ascii="Times New Roman" w:hAnsi="Times New Roman"/>
          <w:lang w:val="uk-UA"/>
        </w:rPr>
        <w:t xml:space="preserve"> 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крім випадків додаткового виділення коштів з резервного фонду бюджету для продовження робіт (заходів), пов’язаних з ліквідацією надзвичайних ситуацій державного рівня та їх наслідків.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0" w:name="BM32__Контроль_за_використанням_коштів__"/>
      <w:bookmarkEnd w:id="40"/>
      <w:r w:rsidRPr="009340C3">
        <w:rPr>
          <w:rFonts w:ascii="Times New Roman" w:hAnsi="Times New Roman"/>
          <w:sz w:val="28"/>
          <w:szCs w:val="28"/>
          <w:lang w:val="uk-UA"/>
        </w:rPr>
        <w:t>31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Контроль за використанням коштів, виділених з резервного фонду, здійснюється в установленому законодавством порядку.</w:t>
      </w:r>
    </w:p>
    <w:p w:rsidR="001079E6" w:rsidRPr="009340C3" w:rsidRDefault="00A14CCA" w:rsidP="00226508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32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. У разі виявлення, за результатами проведення ревізій, фактів нецільового використанн</w:t>
      </w:r>
      <w:r w:rsidR="00A1452D" w:rsidRPr="009340C3">
        <w:rPr>
          <w:rFonts w:ascii="Times New Roman" w:hAnsi="Times New Roman"/>
          <w:sz w:val="28"/>
          <w:szCs w:val="28"/>
          <w:lang w:val="uk-UA"/>
        </w:rPr>
        <w:t>я коштів резервного фонду та не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>повернення їх до бюджету Новотроїцької селищної т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>ериторіальної громади</w:t>
      </w:r>
      <w:r w:rsidR="00697897" w:rsidRPr="009340C3">
        <w:rPr>
          <w:rFonts w:ascii="Times New Roman" w:hAnsi="Times New Roman"/>
          <w:sz w:val="28"/>
          <w:szCs w:val="28"/>
          <w:lang w:val="uk-UA"/>
        </w:rPr>
        <w:t>,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 xml:space="preserve"> орган Д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ержавного фінансового контролю 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 xml:space="preserve">порушує перед органом 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Державної </w:t>
      </w:r>
      <w:r w:rsidR="00C162D9" w:rsidRPr="009340C3">
        <w:rPr>
          <w:rFonts w:ascii="Times New Roman" w:hAnsi="Times New Roman"/>
          <w:sz w:val="28"/>
          <w:szCs w:val="28"/>
          <w:lang w:val="uk-UA"/>
        </w:rPr>
        <w:t>казначейської служби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питання про зупинення операцій з коштами резервного фонду та інформують про це головного розпорядника бюджетних коштів та фінансове управління.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На підставі актів ревізій, складених відповідно до з</w:t>
      </w:r>
      <w:r w:rsidR="009340C3" w:rsidRPr="009340C3">
        <w:rPr>
          <w:rFonts w:ascii="Times New Roman" w:hAnsi="Times New Roman"/>
          <w:sz w:val="28"/>
          <w:szCs w:val="28"/>
          <w:lang w:val="uk-UA"/>
        </w:rPr>
        <w:t xml:space="preserve">аконодавства, відділ економіки 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готує та подає, в установленому порядку, на розгляд виконавчого комітету проект рішення щодо зменшення головному розпоряднику бюджетних коштів обсягу зазначених видатків з резервного фонду на суму коштів, що витрачені не за цільовим призначенням. </w:t>
      </w:r>
    </w:p>
    <w:p w:rsidR="001079E6" w:rsidRPr="009340C3" w:rsidRDefault="001079E6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За неможливості здійснити зазначене зменшення обсягу видатків з резервного фонд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>у,</w:t>
      </w:r>
      <w:r w:rsidR="00085095" w:rsidRPr="009340C3">
        <w:rPr>
          <w:rFonts w:ascii="Times New Roman" w:hAnsi="Times New Roman"/>
          <w:sz w:val="28"/>
          <w:szCs w:val="28"/>
          <w:lang w:val="uk-UA"/>
        </w:rPr>
        <w:t xml:space="preserve"> відділ економіки повідомляє про це орган Д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>ержавного фінансового контролю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, який виявив факт нецільового використання коштів. </w:t>
      </w:r>
    </w:p>
    <w:p w:rsidR="001079E6" w:rsidRPr="009340C3" w:rsidRDefault="00C162D9" w:rsidP="002265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/>
        </w:rPr>
        <w:t>Орган</w:t>
      </w:r>
      <w:r w:rsidR="00BB018C" w:rsidRPr="009340C3">
        <w:rPr>
          <w:rFonts w:ascii="Times New Roman" w:hAnsi="Times New Roman"/>
          <w:sz w:val="28"/>
          <w:szCs w:val="28"/>
          <w:lang w:val="uk-UA"/>
        </w:rPr>
        <w:t xml:space="preserve"> Державної</w:t>
      </w:r>
      <w:r w:rsidRPr="009340C3">
        <w:rPr>
          <w:rFonts w:ascii="Times New Roman" w:hAnsi="Times New Roman"/>
          <w:sz w:val="28"/>
          <w:szCs w:val="28"/>
          <w:lang w:val="uk-UA"/>
        </w:rPr>
        <w:t xml:space="preserve"> казначейської служби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щомісяця надає інформацію про повернення коштів, виділених з резервного фонду</w:t>
      </w:r>
      <w:r w:rsidR="00774C8F" w:rsidRPr="009340C3">
        <w:rPr>
          <w:rFonts w:ascii="Times New Roman" w:hAnsi="Times New Roman"/>
          <w:sz w:val="28"/>
          <w:szCs w:val="28"/>
          <w:lang w:val="uk-UA"/>
        </w:rPr>
        <w:t>,</w:t>
      </w:r>
      <w:r w:rsidR="001079E6" w:rsidRPr="009340C3">
        <w:rPr>
          <w:rFonts w:ascii="Times New Roman" w:hAnsi="Times New Roman"/>
          <w:sz w:val="28"/>
          <w:szCs w:val="28"/>
          <w:lang w:val="uk-UA"/>
        </w:rPr>
        <w:t xml:space="preserve"> на умовах повернення, фінансовому управлінню.</w:t>
      </w:r>
    </w:p>
    <w:p w:rsidR="00D856EE" w:rsidRPr="009340C3" w:rsidRDefault="00D856EE" w:rsidP="009340C3">
      <w:pPr>
        <w:suppressAutoHyphens/>
        <w:spacing w:after="0" w:line="240" w:lineRule="auto"/>
        <w:ind w:firstLine="672"/>
        <w:rPr>
          <w:rFonts w:ascii="Times New Roman" w:hAnsi="Times New Roman"/>
          <w:b/>
          <w:sz w:val="28"/>
          <w:szCs w:val="28"/>
          <w:lang w:val="uk-UA" w:eastAsia="zh-CN"/>
        </w:rPr>
      </w:pPr>
      <w:bookmarkStart w:id="41" w:name="Прикінцеві_положення"/>
      <w:bookmarkEnd w:id="41"/>
    </w:p>
    <w:p w:rsidR="009340C3" w:rsidRPr="009340C3" w:rsidRDefault="009340C3" w:rsidP="009340C3">
      <w:pPr>
        <w:suppressAutoHyphens/>
        <w:spacing w:after="0" w:line="240" w:lineRule="auto"/>
        <w:ind w:firstLine="672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1079E6" w:rsidRPr="009340C3" w:rsidRDefault="00D856EE" w:rsidP="00D856E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9340C3">
        <w:rPr>
          <w:rFonts w:ascii="Times New Roman" w:hAnsi="Times New Roman"/>
          <w:sz w:val="28"/>
          <w:szCs w:val="28"/>
          <w:lang w:val="uk-UA" w:eastAsia="zh-CN"/>
        </w:rPr>
        <w:t xml:space="preserve">Секретар селищної ради </w:t>
      </w:r>
      <w:r w:rsidR="00774C8F" w:rsidRPr="009340C3">
        <w:rPr>
          <w:rFonts w:ascii="Times New Roman" w:hAnsi="Times New Roman"/>
          <w:sz w:val="28"/>
          <w:szCs w:val="28"/>
          <w:lang w:val="uk-UA" w:eastAsia="zh-CN"/>
        </w:rPr>
        <w:tab/>
      </w:r>
      <w:r w:rsidR="00774C8F" w:rsidRPr="009340C3">
        <w:rPr>
          <w:rFonts w:ascii="Times New Roman" w:hAnsi="Times New Roman"/>
          <w:sz w:val="28"/>
          <w:szCs w:val="28"/>
          <w:lang w:val="uk-UA" w:eastAsia="zh-CN"/>
        </w:rPr>
        <w:tab/>
      </w:r>
      <w:r w:rsidR="00774C8F" w:rsidRPr="009340C3">
        <w:rPr>
          <w:rFonts w:ascii="Times New Roman" w:hAnsi="Times New Roman"/>
          <w:sz w:val="28"/>
          <w:szCs w:val="28"/>
          <w:lang w:val="uk-UA" w:eastAsia="zh-CN"/>
        </w:rPr>
        <w:tab/>
      </w:r>
      <w:r w:rsidR="00774C8F" w:rsidRPr="009340C3">
        <w:rPr>
          <w:rFonts w:ascii="Times New Roman" w:hAnsi="Times New Roman"/>
          <w:sz w:val="28"/>
          <w:szCs w:val="28"/>
          <w:lang w:val="uk-UA" w:eastAsia="zh-CN"/>
        </w:rPr>
        <w:tab/>
      </w:r>
      <w:r w:rsidR="00774C8F" w:rsidRPr="009340C3">
        <w:rPr>
          <w:rFonts w:ascii="Times New Roman" w:hAnsi="Times New Roman"/>
          <w:sz w:val="28"/>
          <w:szCs w:val="28"/>
          <w:lang w:val="uk-UA" w:eastAsia="zh-CN"/>
        </w:rPr>
        <w:tab/>
      </w:r>
      <w:r w:rsidR="00A86AD1" w:rsidRPr="009340C3">
        <w:rPr>
          <w:rFonts w:ascii="Times New Roman" w:hAnsi="Times New Roman"/>
          <w:sz w:val="28"/>
          <w:szCs w:val="28"/>
          <w:lang w:val="uk-UA" w:eastAsia="zh-CN"/>
        </w:rPr>
        <w:t>Ігор КРИВОНОГОВ</w:t>
      </w:r>
    </w:p>
    <w:p w:rsidR="001079E6" w:rsidRPr="009340C3" w:rsidRDefault="001079E6">
      <w:pPr>
        <w:rPr>
          <w:szCs w:val="28"/>
          <w:lang w:val="uk-UA"/>
        </w:rPr>
      </w:pPr>
    </w:p>
    <w:sectPr w:rsidR="001079E6" w:rsidRPr="009340C3" w:rsidSect="006A1A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2F"/>
    <w:rsid w:val="00002CEA"/>
    <w:rsid w:val="0001096C"/>
    <w:rsid w:val="000117BC"/>
    <w:rsid w:val="00024DB9"/>
    <w:rsid w:val="00025464"/>
    <w:rsid w:val="00037738"/>
    <w:rsid w:val="0004138E"/>
    <w:rsid w:val="00065AF6"/>
    <w:rsid w:val="00066642"/>
    <w:rsid w:val="000704B2"/>
    <w:rsid w:val="0007171D"/>
    <w:rsid w:val="00076911"/>
    <w:rsid w:val="00081FA7"/>
    <w:rsid w:val="00085095"/>
    <w:rsid w:val="00090FE0"/>
    <w:rsid w:val="00096493"/>
    <w:rsid w:val="000A32E5"/>
    <w:rsid w:val="000A67EC"/>
    <w:rsid w:val="000B766D"/>
    <w:rsid w:val="000C4073"/>
    <w:rsid w:val="000D44F9"/>
    <w:rsid w:val="000D5388"/>
    <w:rsid w:val="000E0DBB"/>
    <w:rsid w:val="000E4E44"/>
    <w:rsid w:val="000F473A"/>
    <w:rsid w:val="000F77C1"/>
    <w:rsid w:val="00103C47"/>
    <w:rsid w:val="001079E6"/>
    <w:rsid w:val="0012083D"/>
    <w:rsid w:val="00135A55"/>
    <w:rsid w:val="0014674F"/>
    <w:rsid w:val="0015752F"/>
    <w:rsid w:val="0015769E"/>
    <w:rsid w:val="00173966"/>
    <w:rsid w:val="0017494E"/>
    <w:rsid w:val="00176D67"/>
    <w:rsid w:val="00182A6F"/>
    <w:rsid w:val="00190301"/>
    <w:rsid w:val="001922AC"/>
    <w:rsid w:val="001957C2"/>
    <w:rsid w:val="00197342"/>
    <w:rsid w:val="00197657"/>
    <w:rsid w:val="001A25A3"/>
    <w:rsid w:val="001A42A6"/>
    <w:rsid w:val="001A6E9A"/>
    <w:rsid w:val="001B1000"/>
    <w:rsid w:val="001B2349"/>
    <w:rsid w:val="001B56C0"/>
    <w:rsid w:val="001C1C86"/>
    <w:rsid w:val="001C36FF"/>
    <w:rsid w:val="001C6F62"/>
    <w:rsid w:val="001E6DA6"/>
    <w:rsid w:val="001F41EC"/>
    <w:rsid w:val="00214411"/>
    <w:rsid w:val="002163EB"/>
    <w:rsid w:val="0022643B"/>
    <w:rsid w:val="00226508"/>
    <w:rsid w:val="00226E2F"/>
    <w:rsid w:val="00233A51"/>
    <w:rsid w:val="00245A2E"/>
    <w:rsid w:val="002554CE"/>
    <w:rsid w:val="00275D1E"/>
    <w:rsid w:val="00296FF2"/>
    <w:rsid w:val="002A4FCE"/>
    <w:rsid w:val="002B60A8"/>
    <w:rsid w:val="002B6D25"/>
    <w:rsid w:val="002C6285"/>
    <w:rsid w:val="002E5B75"/>
    <w:rsid w:val="002E6E7D"/>
    <w:rsid w:val="002F3CB3"/>
    <w:rsid w:val="002F6AAE"/>
    <w:rsid w:val="003255F5"/>
    <w:rsid w:val="00330977"/>
    <w:rsid w:val="00340B32"/>
    <w:rsid w:val="00341CD7"/>
    <w:rsid w:val="0035148A"/>
    <w:rsid w:val="003757D7"/>
    <w:rsid w:val="00383E74"/>
    <w:rsid w:val="00385554"/>
    <w:rsid w:val="00385C68"/>
    <w:rsid w:val="0039123C"/>
    <w:rsid w:val="003961B7"/>
    <w:rsid w:val="003A1D71"/>
    <w:rsid w:val="003A4239"/>
    <w:rsid w:val="003B377B"/>
    <w:rsid w:val="003C3E83"/>
    <w:rsid w:val="003D1A8E"/>
    <w:rsid w:val="00403B38"/>
    <w:rsid w:val="00406AA2"/>
    <w:rsid w:val="00421E83"/>
    <w:rsid w:val="00426AC5"/>
    <w:rsid w:val="00441BA1"/>
    <w:rsid w:val="00441EB3"/>
    <w:rsid w:val="00452AAA"/>
    <w:rsid w:val="0048104A"/>
    <w:rsid w:val="004A00A7"/>
    <w:rsid w:val="004A23DC"/>
    <w:rsid w:val="004B2B48"/>
    <w:rsid w:val="004D46E8"/>
    <w:rsid w:val="004E313E"/>
    <w:rsid w:val="004F376B"/>
    <w:rsid w:val="004F49C0"/>
    <w:rsid w:val="004F5ACC"/>
    <w:rsid w:val="00502407"/>
    <w:rsid w:val="00521F88"/>
    <w:rsid w:val="005220FF"/>
    <w:rsid w:val="0052649F"/>
    <w:rsid w:val="00526DC9"/>
    <w:rsid w:val="00531A2B"/>
    <w:rsid w:val="00560886"/>
    <w:rsid w:val="005C5519"/>
    <w:rsid w:val="005E26C9"/>
    <w:rsid w:val="005E7E9A"/>
    <w:rsid w:val="005F292A"/>
    <w:rsid w:val="005F35B5"/>
    <w:rsid w:val="00613D80"/>
    <w:rsid w:val="006212E7"/>
    <w:rsid w:val="0063021C"/>
    <w:rsid w:val="00632929"/>
    <w:rsid w:val="0065229C"/>
    <w:rsid w:val="0066244D"/>
    <w:rsid w:val="00662AF0"/>
    <w:rsid w:val="0066579A"/>
    <w:rsid w:val="00670801"/>
    <w:rsid w:val="00672483"/>
    <w:rsid w:val="00681FC9"/>
    <w:rsid w:val="00690615"/>
    <w:rsid w:val="00697897"/>
    <w:rsid w:val="006A1AC1"/>
    <w:rsid w:val="006A3933"/>
    <w:rsid w:val="006A4F17"/>
    <w:rsid w:val="006B0027"/>
    <w:rsid w:val="006B323C"/>
    <w:rsid w:val="006E2DBD"/>
    <w:rsid w:val="006E3221"/>
    <w:rsid w:val="006E3AD5"/>
    <w:rsid w:val="006F1D28"/>
    <w:rsid w:val="007042FF"/>
    <w:rsid w:val="0070725E"/>
    <w:rsid w:val="0071007E"/>
    <w:rsid w:val="007145CD"/>
    <w:rsid w:val="00722932"/>
    <w:rsid w:val="00756D74"/>
    <w:rsid w:val="00767657"/>
    <w:rsid w:val="0076773B"/>
    <w:rsid w:val="0077011D"/>
    <w:rsid w:val="00770639"/>
    <w:rsid w:val="0077282D"/>
    <w:rsid w:val="0077351F"/>
    <w:rsid w:val="00774C8F"/>
    <w:rsid w:val="0078237E"/>
    <w:rsid w:val="007A4B27"/>
    <w:rsid w:val="007B14C5"/>
    <w:rsid w:val="007B38FF"/>
    <w:rsid w:val="007C29D8"/>
    <w:rsid w:val="007C3764"/>
    <w:rsid w:val="007D1D48"/>
    <w:rsid w:val="007D7440"/>
    <w:rsid w:val="007E3482"/>
    <w:rsid w:val="008135FB"/>
    <w:rsid w:val="00816505"/>
    <w:rsid w:val="00817209"/>
    <w:rsid w:val="008173FB"/>
    <w:rsid w:val="008337FC"/>
    <w:rsid w:val="00833A82"/>
    <w:rsid w:val="00860668"/>
    <w:rsid w:val="00863CB0"/>
    <w:rsid w:val="0086462B"/>
    <w:rsid w:val="00886178"/>
    <w:rsid w:val="008B53DE"/>
    <w:rsid w:val="008C2E78"/>
    <w:rsid w:val="008C5367"/>
    <w:rsid w:val="008D11F1"/>
    <w:rsid w:val="008E51CB"/>
    <w:rsid w:val="008E6EB1"/>
    <w:rsid w:val="008F11B4"/>
    <w:rsid w:val="00907D4D"/>
    <w:rsid w:val="00907DAF"/>
    <w:rsid w:val="00910A33"/>
    <w:rsid w:val="0091338F"/>
    <w:rsid w:val="00915EF8"/>
    <w:rsid w:val="00916698"/>
    <w:rsid w:val="009340C3"/>
    <w:rsid w:val="009437F0"/>
    <w:rsid w:val="0094448A"/>
    <w:rsid w:val="00945E69"/>
    <w:rsid w:val="0095726D"/>
    <w:rsid w:val="0095789C"/>
    <w:rsid w:val="00971EA3"/>
    <w:rsid w:val="00983527"/>
    <w:rsid w:val="009B3012"/>
    <w:rsid w:val="009B6AF6"/>
    <w:rsid w:val="009C09DF"/>
    <w:rsid w:val="009D3039"/>
    <w:rsid w:val="009D32CA"/>
    <w:rsid w:val="009E6372"/>
    <w:rsid w:val="00A0070B"/>
    <w:rsid w:val="00A01129"/>
    <w:rsid w:val="00A062CF"/>
    <w:rsid w:val="00A101B7"/>
    <w:rsid w:val="00A1452D"/>
    <w:rsid w:val="00A14CCA"/>
    <w:rsid w:val="00A54C04"/>
    <w:rsid w:val="00A559C9"/>
    <w:rsid w:val="00A566B9"/>
    <w:rsid w:val="00A70F6A"/>
    <w:rsid w:val="00A8099D"/>
    <w:rsid w:val="00A83045"/>
    <w:rsid w:val="00A86AD1"/>
    <w:rsid w:val="00AA58A2"/>
    <w:rsid w:val="00AA5CF3"/>
    <w:rsid w:val="00AB7ACD"/>
    <w:rsid w:val="00AC0E61"/>
    <w:rsid w:val="00AC1204"/>
    <w:rsid w:val="00AD17E8"/>
    <w:rsid w:val="00B20131"/>
    <w:rsid w:val="00B34F2D"/>
    <w:rsid w:val="00B47787"/>
    <w:rsid w:val="00B60DC9"/>
    <w:rsid w:val="00B878D5"/>
    <w:rsid w:val="00B9100F"/>
    <w:rsid w:val="00B95283"/>
    <w:rsid w:val="00B955EB"/>
    <w:rsid w:val="00BA273B"/>
    <w:rsid w:val="00BA5877"/>
    <w:rsid w:val="00BB018C"/>
    <w:rsid w:val="00BB48F0"/>
    <w:rsid w:val="00BC0894"/>
    <w:rsid w:val="00BD03AB"/>
    <w:rsid w:val="00BD3750"/>
    <w:rsid w:val="00BD6896"/>
    <w:rsid w:val="00BE46B1"/>
    <w:rsid w:val="00BE6E11"/>
    <w:rsid w:val="00C020E3"/>
    <w:rsid w:val="00C023CB"/>
    <w:rsid w:val="00C02484"/>
    <w:rsid w:val="00C162D9"/>
    <w:rsid w:val="00C2570D"/>
    <w:rsid w:val="00C25748"/>
    <w:rsid w:val="00C32134"/>
    <w:rsid w:val="00C445B7"/>
    <w:rsid w:val="00C5314A"/>
    <w:rsid w:val="00C72FE0"/>
    <w:rsid w:val="00C84883"/>
    <w:rsid w:val="00C87D97"/>
    <w:rsid w:val="00CA3D50"/>
    <w:rsid w:val="00CB3FC8"/>
    <w:rsid w:val="00CB5D59"/>
    <w:rsid w:val="00D03AB9"/>
    <w:rsid w:val="00D05FAE"/>
    <w:rsid w:val="00D15E3C"/>
    <w:rsid w:val="00D214D9"/>
    <w:rsid w:val="00D231C9"/>
    <w:rsid w:val="00D33B4A"/>
    <w:rsid w:val="00D447C3"/>
    <w:rsid w:val="00D46735"/>
    <w:rsid w:val="00D62BAC"/>
    <w:rsid w:val="00D64337"/>
    <w:rsid w:val="00D64475"/>
    <w:rsid w:val="00D66CD2"/>
    <w:rsid w:val="00D856EE"/>
    <w:rsid w:val="00D93358"/>
    <w:rsid w:val="00DA320A"/>
    <w:rsid w:val="00DA65F2"/>
    <w:rsid w:val="00DB133E"/>
    <w:rsid w:val="00DC0B3B"/>
    <w:rsid w:val="00DC34A8"/>
    <w:rsid w:val="00DC410F"/>
    <w:rsid w:val="00DC53D2"/>
    <w:rsid w:val="00DD0C91"/>
    <w:rsid w:val="00DE2C6F"/>
    <w:rsid w:val="00E03F3C"/>
    <w:rsid w:val="00E46215"/>
    <w:rsid w:val="00E54B93"/>
    <w:rsid w:val="00E56286"/>
    <w:rsid w:val="00E6538F"/>
    <w:rsid w:val="00E66920"/>
    <w:rsid w:val="00E67321"/>
    <w:rsid w:val="00E75F7E"/>
    <w:rsid w:val="00E764F5"/>
    <w:rsid w:val="00E8274E"/>
    <w:rsid w:val="00E84B76"/>
    <w:rsid w:val="00E85E9D"/>
    <w:rsid w:val="00EB1AA6"/>
    <w:rsid w:val="00EC3E88"/>
    <w:rsid w:val="00EF3688"/>
    <w:rsid w:val="00F04266"/>
    <w:rsid w:val="00F25F3F"/>
    <w:rsid w:val="00F26C0E"/>
    <w:rsid w:val="00F27548"/>
    <w:rsid w:val="00F32982"/>
    <w:rsid w:val="00F3303D"/>
    <w:rsid w:val="00F36219"/>
    <w:rsid w:val="00F36E3D"/>
    <w:rsid w:val="00F37FFB"/>
    <w:rsid w:val="00F4004C"/>
    <w:rsid w:val="00F45B05"/>
    <w:rsid w:val="00F517CB"/>
    <w:rsid w:val="00F62AE5"/>
    <w:rsid w:val="00F64CD5"/>
    <w:rsid w:val="00F706F5"/>
    <w:rsid w:val="00F7442B"/>
    <w:rsid w:val="00F871F4"/>
    <w:rsid w:val="00F95253"/>
    <w:rsid w:val="00F970FE"/>
    <w:rsid w:val="00FD514B"/>
    <w:rsid w:val="00FF1DF8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B7313"/>
  <w15:docId w15:val="{8FCECBB8-31CB-45E0-8DF1-37A4C46E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91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021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410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B766D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4F5ACC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4F5ACC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1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C410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B766D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4F5ACC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4F5ACC"/>
    <w:rPr>
      <w:rFonts w:ascii="Cambria" w:hAnsi="Cambria" w:cs="Times New Roman"/>
      <w:i/>
      <w:iCs/>
      <w:color w:val="243F60"/>
    </w:rPr>
  </w:style>
  <w:style w:type="paragraph" w:styleId="a3">
    <w:name w:val="Body Text"/>
    <w:basedOn w:val="a"/>
    <w:link w:val="a4"/>
    <w:uiPriority w:val="99"/>
    <w:rsid w:val="00090FE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090FE0"/>
    <w:rPr>
      <w:rFonts w:ascii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6E3A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6E3AD5"/>
    <w:rPr>
      <w:rFonts w:ascii="Times New Roman" w:hAnsi="Times New Roman" w:cs="Times New Roman"/>
      <w:sz w:val="26"/>
      <w:szCs w:val="26"/>
    </w:rPr>
  </w:style>
  <w:style w:type="paragraph" w:customStyle="1" w:styleId="rvps2">
    <w:name w:val="rvps2"/>
    <w:basedOn w:val="a"/>
    <w:uiPriority w:val="99"/>
    <w:rsid w:val="001C6F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3255F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3255F5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rsid w:val="0086066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60668"/>
    <w:rPr>
      <w:rFonts w:cs="Times New Roman"/>
    </w:rPr>
  </w:style>
  <w:style w:type="paragraph" w:styleId="a7">
    <w:name w:val="Body Text Indent"/>
    <w:basedOn w:val="a"/>
    <w:link w:val="a8"/>
    <w:uiPriority w:val="99"/>
    <w:rsid w:val="003757D7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3757D7"/>
    <w:rPr>
      <w:rFonts w:cs="Times New Roman"/>
    </w:rPr>
  </w:style>
  <w:style w:type="character" w:customStyle="1" w:styleId="FontStyle12">
    <w:name w:val="Font Style12"/>
    <w:uiPriority w:val="99"/>
    <w:rsid w:val="00BE46B1"/>
    <w:rPr>
      <w:rFonts w:ascii="Times New Roman" w:hAnsi="Times New Roman" w:cs="Times New Roman"/>
      <w:sz w:val="26"/>
      <w:szCs w:val="26"/>
    </w:rPr>
  </w:style>
  <w:style w:type="paragraph" w:customStyle="1" w:styleId="rvps6">
    <w:name w:val="rvps6"/>
    <w:basedOn w:val="a"/>
    <w:uiPriority w:val="99"/>
    <w:rsid w:val="00296F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96FF2"/>
    <w:rPr>
      <w:rFonts w:cs="Times New Roman"/>
    </w:rPr>
  </w:style>
  <w:style w:type="character" w:customStyle="1" w:styleId="rvts23">
    <w:name w:val="rvts23"/>
    <w:uiPriority w:val="99"/>
    <w:rsid w:val="00296FF2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F517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F517CB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F7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706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5024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502407"/>
    <w:pPr>
      <w:ind w:left="720"/>
    </w:pPr>
  </w:style>
  <w:style w:type="paragraph" w:styleId="ac">
    <w:name w:val="Title"/>
    <w:basedOn w:val="a"/>
    <w:link w:val="ad"/>
    <w:uiPriority w:val="99"/>
    <w:qFormat/>
    <w:rsid w:val="0001096C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/>
    </w:rPr>
  </w:style>
  <w:style w:type="character" w:customStyle="1" w:styleId="ad">
    <w:name w:val="Заголовок Знак"/>
    <w:link w:val="ac"/>
    <w:uiPriority w:val="99"/>
    <w:locked/>
    <w:rsid w:val="0001096C"/>
    <w:rPr>
      <w:rFonts w:ascii="Times New Roman" w:hAnsi="Times New Roman" w:cs="Times New Roman"/>
      <w:sz w:val="24"/>
      <w:szCs w:val="24"/>
      <w:lang w:val="uk-UA"/>
    </w:rPr>
  </w:style>
  <w:style w:type="paragraph" w:customStyle="1" w:styleId="Style5">
    <w:name w:val="Style5"/>
    <w:basedOn w:val="a"/>
    <w:uiPriority w:val="99"/>
    <w:rsid w:val="00B9100F"/>
    <w:pPr>
      <w:widowControl w:val="0"/>
      <w:autoSpaceDE w:val="0"/>
      <w:autoSpaceDN w:val="0"/>
      <w:adjustRightInd w:val="0"/>
      <w:spacing w:after="0" w:line="319" w:lineRule="exact"/>
      <w:ind w:firstLine="739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B9100F"/>
    <w:pPr>
      <w:widowControl w:val="0"/>
      <w:autoSpaceDE w:val="0"/>
      <w:autoSpaceDN w:val="0"/>
      <w:adjustRightInd w:val="0"/>
      <w:spacing w:after="0" w:line="322" w:lineRule="exact"/>
      <w:ind w:firstLine="1406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B9100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B9100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uiPriority w:val="99"/>
    <w:rsid w:val="00B91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uiPriority w:val="99"/>
    <w:rsid w:val="00B9100F"/>
    <w:rPr>
      <w:rFonts w:ascii="Times New Roman" w:hAnsi="Times New Roman" w:cs="Times New Roman"/>
      <w:b/>
      <w:bCs/>
      <w:sz w:val="26"/>
      <w:szCs w:val="26"/>
    </w:rPr>
  </w:style>
  <w:style w:type="paragraph" w:styleId="ae">
    <w:name w:val="List Paragraph"/>
    <w:basedOn w:val="a"/>
    <w:uiPriority w:val="99"/>
    <w:qFormat/>
    <w:rsid w:val="0076773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886178"/>
    <w:rPr>
      <w:rFonts w:cs="Times New Roman"/>
    </w:rPr>
  </w:style>
  <w:style w:type="character" w:customStyle="1" w:styleId="rvts9">
    <w:name w:val="rvts9"/>
    <w:uiPriority w:val="99"/>
    <w:rsid w:val="00F871F4"/>
    <w:rPr>
      <w:rFonts w:cs="Times New Roman"/>
    </w:rPr>
  </w:style>
  <w:style w:type="paragraph" w:styleId="af">
    <w:name w:val="No Spacing"/>
    <w:uiPriority w:val="99"/>
    <w:qFormat/>
    <w:rsid w:val="00AB7ACD"/>
    <w:pPr>
      <w:suppressAutoHyphens/>
    </w:pPr>
    <w:rPr>
      <w:rFonts w:ascii="Times New Roman" w:hAnsi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akon.rada.gov.ua/laws/show/280/97-%D0%B2%D1%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A6B5-6280-4B60-9300-55476E2C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2928</Words>
  <Characters>16695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Reanimator Extreme Edition</Company>
  <LinksUpToDate>false</LinksUpToDate>
  <CharactersWithSpaces>19584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RePack by Diakov</dc:creator>
  <cp:keywords/>
  <dc:description/>
  <cp:lastModifiedBy>Админ</cp:lastModifiedBy>
  <cp:revision>4</cp:revision>
  <cp:lastPrinted>2021-05-17T06:58:00Z</cp:lastPrinted>
  <dcterms:created xsi:type="dcterms:W3CDTF">2021-05-07T06:24:00Z</dcterms:created>
  <dcterms:modified xsi:type="dcterms:W3CDTF">2021-05-17T07:30:00Z</dcterms:modified>
</cp:coreProperties>
</file>