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Новотроїцькаселищнарада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30FAE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A6946">
        <w:rPr>
          <w:sz w:val="28"/>
          <w:szCs w:val="28"/>
          <w:lang w:val="uk-UA"/>
        </w:rPr>
        <w:t xml:space="preserve">12.05.2021 р. </w:t>
      </w:r>
      <w:r w:rsidR="00D74B56">
        <w:rPr>
          <w:sz w:val="28"/>
          <w:szCs w:val="28"/>
          <w:lang w:val="uk-UA"/>
        </w:rPr>
        <w:t xml:space="preserve">№ </w:t>
      </w:r>
      <w:r w:rsidR="007A6946">
        <w:rPr>
          <w:sz w:val="28"/>
          <w:szCs w:val="28"/>
          <w:lang w:val="uk-UA"/>
        </w:rPr>
        <w:t>410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430FAE">
      <w:pPr>
        <w:tabs>
          <w:tab w:val="left" w:pos="3969"/>
        </w:tabs>
        <w:ind w:right="4818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</w:t>
      </w:r>
      <w:r w:rsidR="007631DD">
        <w:rPr>
          <w:sz w:val="28"/>
          <w:szCs w:val="28"/>
          <w:lang w:val="uk-UA"/>
        </w:rPr>
        <w:t>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місцеве самоврядування в Україні»,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7631DD">
        <w:rPr>
          <w:color w:val="000000" w:themeColor="text1"/>
          <w:sz w:val="28"/>
          <w:szCs w:val="28"/>
          <w:lang w:val="uk-UA"/>
        </w:rPr>
        <w:t xml:space="preserve"> </w:t>
      </w:r>
      <w:r w:rsidR="007631DD" w:rsidRPr="007631DD">
        <w:rPr>
          <w:color w:val="000000" w:themeColor="text1"/>
          <w:sz w:val="28"/>
          <w:szCs w:val="28"/>
          <w:lang w:val="uk-UA"/>
        </w:rPr>
        <w:t>з метою створення рівноправних та прозорих умов виділення земельних ділянок для ведення особистого селянського господарства, використання їх за цільовим призначенням, забезпечення доцільного, економічного та ефективного використання і розпорядження землями, задоволення потреб територіальної громади села та справедливої реалізації прав громадян на отримання земельної ділянки для ведення особистого селянського господарства</w:t>
      </w:r>
      <w:r w:rsidR="007631D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430FAE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430FAE">
        <w:rPr>
          <w:color w:val="000000" w:themeColor="text1"/>
          <w:sz w:val="28"/>
          <w:szCs w:val="28"/>
          <w:lang w:val="uk-UA"/>
        </w:rPr>
        <w:t xml:space="preserve">             </w:t>
      </w:r>
      <w:r w:rsidR="007E02F2" w:rsidRPr="004F51FA">
        <w:rPr>
          <w:color w:val="000000" w:themeColor="text1"/>
          <w:sz w:val="28"/>
          <w:szCs w:val="28"/>
          <w:lang w:val="uk-UA"/>
        </w:rPr>
        <w:t>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430FAE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4D4E2B" w:rsidRDefault="004D4E2B" w:rsidP="004D4E2B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0871FA" w:rsidRPr="004D4E2B">
        <w:rPr>
          <w:color w:val="000000" w:themeColor="text1"/>
          <w:sz w:val="28"/>
          <w:szCs w:val="28"/>
          <w:lang w:val="uk-UA"/>
        </w:rPr>
        <w:t>Затвердити  Порядок надання земельних ділянок громадянам для  ведення  особистого селянського господарства за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0871FA" w:rsidRPr="004D4E2B">
        <w:rPr>
          <w:color w:val="000000" w:themeColor="text1"/>
          <w:sz w:val="28"/>
          <w:szCs w:val="28"/>
          <w:lang w:val="uk-UA"/>
        </w:rPr>
        <w:t>рахунок земель комунальної власності на території Новотроїцької селищної ради</w:t>
      </w:r>
      <w:r w:rsidR="00430FAE">
        <w:rPr>
          <w:color w:val="000000" w:themeColor="text1"/>
          <w:sz w:val="28"/>
          <w:szCs w:val="28"/>
          <w:lang w:val="uk-UA"/>
        </w:rPr>
        <w:t xml:space="preserve"> (додається)</w:t>
      </w:r>
      <w:r w:rsidR="000871FA" w:rsidRPr="004D4E2B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:rsidR="007E02F2" w:rsidRPr="004F51FA" w:rsidRDefault="000871FA" w:rsidP="004D4E2B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871FA">
        <w:rPr>
          <w:color w:val="000000" w:themeColor="text1"/>
          <w:sz w:val="28"/>
          <w:szCs w:val="28"/>
          <w:lang w:val="uk-UA"/>
        </w:rPr>
        <w:t xml:space="preserve">2. </w:t>
      </w:r>
      <w:r w:rsidR="00430FAE">
        <w:rPr>
          <w:color w:val="000000" w:themeColor="text1"/>
          <w:sz w:val="28"/>
          <w:szCs w:val="28"/>
          <w:lang w:val="uk-UA"/>
        </w:rPr>
        <w:t>Р</w:t>
      </w:r>
      <w:r w:rsidRPr="000871FA">
        <w:rPr>
          <w:color w:val="000000" w:themeColor="text1"/>
          <w:sz w:val="28"/>
          <w:szCs w:val="28"/>
          <w:lang w:val="uk-UA"/>
        </w:rPr>
        <w:t xml:space="preserve">ішення набуває чинності з моменту його </w:t>
      </w:r>
      <w:r w:rsidR="00430FAE">
        <w:rPr>
          <w:color w:val="000000" w:themeColor="text1"/>
          <w:sz w:val="28"/>
          <w:szCs w:val="28"/>
          <w:lang w:val="uk-UA"/>
        </w:rPr>
        <w:t>оприлюднення</w:t>
      </w:r>
      <w:r w:rsidRPr="000871FA">
        <w:rPr>
          <w:color w:val="000000" w:themeColor="text1"/>
          <w:sz w:val="28"/>
          <w:szCs w:val="28"/>
          <w:lang w:val="uk-UA"/>
        </w:rPr>
        <w:t xml:space="preserve"> на </w:t>
      </w:r>
      <w:r w:rsidR="004D4E2B">
        <w:rPr>
          <w:color w:val="000000" w:themeColor="text1"/>
          <w:sz w:val="28"/>
          <w:szCs w:val="28"/>
          <w:lang w:val="uk-UA"/>
        </w:rPr>
        <w:t>офіційному веб-</w:t>
      </w:r>
      <w:r w:rsidRPr="000871FA">
        <w:rPr>
          <w:color w:val="000000" w:themeColor="text1"/>
          <w:sz w:val="28"/>
          <w:szCs w:val="28"/>
          <w:lang w:val="uk-UA"/>
        </w:rPr>
        <w:t xml:space="preserve">сайті </w:t>
      </w:r>
      <w:r w:rsidR="004D4E2B">
        <w:rPr>
          <w:color w:val="000000" w:themeColor="text1"/>
          <w:sz w:val="28"/>
          <w:szCs w:val="28"/>
          <w:lang w:val="uk-UA"/>
        </w:rPr>
        <w:t>Новотроїцької селищної ради.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641FA8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Default="007E02F2" w:rsidP="00764C48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C460EE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430FAE" w:rsidRDefault="00430FAE" w:rsidP="008D5E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br w:type="column"/>
      </w:r>
      <w:r w:rsidR="008D5ED8" w:rsidRPr="00430FAE">
        <w:rPr>
          <w:color w:val="000000"/>
          <w:sz w:val="28"/>
          <w:szCs w:val="28"/>
          <w:lang w:val="uk-UA" w:eastAsia="uk-UA"/>
        </w:rPr>
        <w:lastRenderedPageBreak/>
        <w:t xml:space="preserve">Додаток </w:t>
      </w:r>
    </w:p>
    <w:p w:rsidR="00430FAE" w:rsidRDefault="008D5ED8" w:rsidP="008D5E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430FAE">
        <w:rPr>
          <w:color w:val="000000"/>
          <w:sz w:val="28"/>
          <w:szCs w:val="28"/>
          <w:lang w:val="uk-UA" w:eastAsia="uk-UA"/>
        </w:rPr>
        <w:t xml:space="preserve">до рішення сесії селищної ради </w:t>
      </w:r>
    </w:p>
    <w:p w:rsidR="008D5ED8" w:rsidRPr="00430FAE" w:rsidRDefault="008D5ED8" w:rsidP="008D5E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8"/>
          <w:szCs w:val="28"/>
          <w:lang w:val="uk-UA" w:eastAsia="uk-UA"/>
        </w:rPr>
      </w:pPr>
      <w:r w:rsidRPr="00430FAE">
        <w:rPr>
          <w:color w:val="000000"/>
          <w:sz w:val="28"/>
          <w:szCs w:val="28"/>
          <w:lang w:val="uk-UA" w:eastAsia="uk-UA"/>
        </w:rPr>
        <w:t xml:space="preserve">від </w:t>
      </w:r>
      <w:r w:rsidR="007A6946">
        <w:rPr>
          <w:color w:val="000000"/>
          <w:sz w:val="28"/>
          <w:szCs w:val="28"/>
          <w:lang w:val="uk-UA" w:eastAsia="uk-UA"/>
        </w:rPr>
        <w:t>12.05.2021 р.</w:t>
      </w:r>
      <w:r w:rsidRPr="00430FAE">
        <w:rPr>
          <w:color w:val="000000"/>
          <w:sz w:val="28"/>
          <w:szCs w:val="28"/>
          <w:lang w:val="uk-UA" w:eastAsia="uk-UA"/>
        </w:rPr>
        <w:t xml:space="preserve"> №</w:t>
      </w:r>
      <w:r w:rsidR="007A6946">
        <w:rPr>
          <w:color w:val="000000"/>
          <w:sz w:val="28"/>
          <w:szCs w:val="28"/>
          <w:lang w:val="uk-UA" w:eastAsia="uk-UA"/>
        </w:rPr>
        <w:t xml:space="preserve"> 410</w:t>
      </w:r>
      <w:bookmarkStart w:id="0" w:name="_GoBack"/>
      <w:bookmarkEnd w:id="0"/>
    </w:p>
    <w:p w:rsidR="008D5ED8" w:rsidRDefault="008D5ED8" w:rsidP="00C460EE">
      <w:pPr>
        <w:tabs>
          <w:tab w:val="left" w:pos="567"/>
        </w:tabs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450D06" w:rsidRPr="00430FAE" w:rsidRDefault="00450D06" w:rsidP="00C460EE">
      <w:pPr>
        <w:tabs>
          <w:tab w:val="left" w:pos="567"/>
        </w:tabs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C460EE" w:rsidRPr="00AA047C" w:rsidRDefault="00C460EE" w:rsidP="00430FAE">
      <w:pPr>
        <w:tabs>
          <w:tab w:val="left" w:pos="56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AA047C">
        <w:rPr>
          <w:b/>
          <w:color w:val="000000" w:themeColor="text1"/>
          <w:sz w:val="28"/>
          <w:szCs w:val="28"/>
          <w:lang w:val="uk-UA"/>
        </w:rPr>
        <w:t>Порядок</w:t>
      </w:r>
    </w:p>
    <w:p w:rsidR="00C460EE" w:rsidRPr="00AA047C" w:rsidRDefault="00C460EE" w:rsidP="00450D06">
      <w:pPr>
        <w:tabs>
          <w:tab w:val="left" w:pos="56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AA047C">
        <w:rPr>
          <w:b/>
          <w:color w:val="000000" w:themeColor="text1"/>
          <w:sz w:val="28"/>
          <w:szCs w:val="28"/>
          <w:lang w:val="uk-UA"/>
        </w:rPr>
        <w:t>надання земельних ділянок громадянам</w:t>
      </w:r>
    </w:p>
    <w:p w:rsidR="00C460EE" w:rsidRPr="00AA047C" w:rsidRDefault="00C460EE" w:rsidP="00450D06">
      <w:pPr>
        <w:tabs>
          <w:tab w:val="left" w:pos="56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AA047C">
        <w:rPr>
          <w:b/>
          <w:color w:val="000000" w:themeColor="text1"/>
          <w:sz w:val="28"/>
          <w:szCs w:val="28"/>
          <w:lang w:val="uk-UA"/>
        </w:rPr>
        <w:t>для ведення особистого селянського господарства</w:t>
      </w:r>
    </w:p>
    <w:p w:rsidR="00C460EE" w:rsidRPr="00AA047C" w:rsidRDefault="00C460EE" w:rsidP="00450D06">
      <w:pPr>
        <w:tabs>
          <w:tab w:val="left" w:pos="56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AA047C">
        <w:rPr>
          <w:b/>
          <w:color w:val="000000" w:themeColor="text1"/>
          <w:sz w:val="28"/>
          <w:szCs w:val="28"/>
          <w:lang w:val="uk-UA"/>
        </w:rPr>
        <w:t>за рахунок земель комунальної власності на території</w:t>
      </w:r>
    </w:p>
    <w:p w:rsidR="00C460EE" w:rsidRPr="00AA047C" w:rsidRDefault="00450D06" w:rsidP="00450D06">
      <w:pPr>
        <w:tabs>
          <w:tab w:val="left" w:pos="56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Новотроїцької</w:t>
      </w:r>
      <w:r w:rsidR="006B7878" w:rsidRPr="00AA047C">
        <w:rPr>
          <w:b/>
          <w:color w:val="000000" w:themeColor="text1"/>
          <w:sz w:val="28"/>
          <w:szCs w:val="28"/>
          <w:lang w:val="uk-UA"/>
        </w:rPr>
        <w:t xml:space="preserve"> селищної ради</w:t>
      </w:r>
    </w:p>
    <w:p w:rsidR="006B7878" w:rsidRPr="00C460EE" w:rsidRDefault="006B7878" w:rsidP="00C460EE">
      <w:pPr>
        <w:tabs>
          <w:tab w:val="left" w:pos="567"/>
        </w:tabs>
        <w:ind w:firstLine="567"/>
        <w:jc w:val="center"/>
        <w:rPr>
          <w:color w:val="000000" w:themeColor="text1"/>
          <w:sz w:val="28"/>
          <w:szCs w:val="28"/>
          <w:lang w:val="uk-UA"/>
        </w:rPr>
      </w:pPr>
    </w:p>
    <w:p w:rsidR="00C460EE" w:rsidRPr="00C460EE" w:rsidRDefault="006B7878" w:rsidP="006B7878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адання земельних ділянок громадянам для ведення особистого селянського господарства за рахунок земель комунальної власності на території </w:t>
      </w:r>
      <w:r>
        <w:rPr>
          <w:color w:val="000000" w:themeColor="text1"/>
          <w:sz w:val="28"/>
          <w:szCs w:val="28"/>
          <w:lang w:val="uk-UA"/>
        </w:rPr>
        <w:t>Новотроїцької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селищної ради (далі Порядок) розроблено відповідно до Конституції України, Земельного кодексу України, Закону України «Про особисте селянське господарство», Цивільного кодексу України, Законів України «Про місцеве самоврядування в Україні», «Про основи містобудування», «Про регулювання містобудівної діяльності», </w:t>
      </w:r>
      <w:r>
        <w:rPr>
          <w:color w:val="000000" w:themeColor="text1"/>
          <w:sz w:val="28"/>
          <w:szCs w:val="28"/>
          <w:lang w:val="uk-UA"/>
        </w:rPr>
        <w:t xml:space="preserve">який 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регулює порядок виділення земельних ділянок для ведення особистого селянського господарства на території </w:t>
      </w:r>
      <w:r>
        <w:rPr>
          <w:color w:val="000000" w:themeColor="text1"/>
          <w:sz w:val="28"/>
          <w:szCs w:val="28"/>
          <w:lang w:val="uk-UA"/>
        </w:rPr>
        <w:t>Новотроїцької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 селищної ради.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Цей Порядок розроблений  і буде використовуватись при умові наявності на </w:t>
      </w:r>
      <w:r w:rsidR="00D94BE6" w:rsidRPr="00C460EE">
        <w:rPr>
          <w:color w:val="000000" w:themeColor="text1"/>
          <w:sz w:val="28"/>
          <w:szCs w:val="28"/>
          <w:lang w:val="uk-UA"/>
        </w:rPr>
        <w:t>території</w:t>
      </w:r>
      <w:r w:rsidRPr="00C460EE">
        <w:rPr>
          <w:color w:val="000000" w:themeColor="text1"/>
          <w:sz w:val="28"/>
          <w:szCs w:val="28"/>
          <w:lang w:val="uk-UA"/>
        </w:rPr>
        <w:t xml:space="preserve">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 селищної ради </w:t>
      </w:r>
      <w:r w:rsidR="006B7878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 xml:space="preserve"> вільних земельних ділянок, які можуть бути надані громадянам для ведення особистого селянського господарства і не стосується безоплатної передачі у власність земельних ділянок, що належать громадянам на правах власності, а також тих земельних ділянок, які є в користуванні громадян, що підтверджується відповідними документами. Основною метою запровадження Порядку  є створення рівноправних та прозорих умов виділення земельних ділянок для ведення особистого селянського господарства, використання їх за цільовим призначенням, забезпечення доцільного, економічного та ефективного використання і розпорядження землями, задоволення потреб територіальної громади села та справедливої реалізації прав громадян на отримання земельної ділянки для ведення особистого селянського господарства.</w:t>
      </w:r>
    </w:p>
    <w:p w:rsidR="00C460EE" w:rsidRPr="006B7878" w:rsidRDefault="00C460EE" w:rsidP="00C460EE">
      <w:pPr>
        <w:tabs>
          <w:tab w:val="left" w:pos="567"/>
        </w:tabs>
        <w:ind w:firstLine="567"/>
        <w:jc w:val="both"/>
        <w:rPr>
          <w:b/>
          <w:color w:val="000000" w:themeColor="text1"/>
          <w:sz w:val="28"/>
          <w:szCs w:val="28"/>
          <w:lang w:val="uk-UA"/>
        </w:rPr>
      </w:pPr>
      <w:r w:rsidRPr="006B7878">
        <w:rPr>
          <w:b/>
          <w:color w:val="000000" w:themeColor="text1"/>
          <w:sz w:val="28"/>
          <w:szCs w:val="28"/>
          <w:lang w:val="uk-UA"/>
        </w:rPr>
        <w:t>1. Загальні положення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1.1. Отримання земельної ділянки для ведення особистого селянського господарства мають право усі громадяни України, але переважне право надається громадянам</w:t>
      </w:r>
      <w:r w:rsidR="00430FAE">
        <w:rPr>
          <w:color w:val="000000" w:themeColor="text1"/>
          <w:sz w:val="28"/>
          <w:szCs w:val="28"/>
          <w:lang w:val="uk-UA"/>
        </w:rPr>
        <w:t xml:space="preserve">, </w:t>
      </w:r>
      <w:r w:rsidRPr="00C460EE">
        <w:rPr>
          <w:color w:val="000000" w:themeColor="text1"/>
          <w:sz w:val="28"/>
          <w:szCs w:val="28"/>
          <w:lang w:val="uk-UA"/>
        </w:rPr>
        <w:t>які постійно проживають та зареєстровані на території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селищної ради </w:t>
      </w:r>
      <w:r w:rsidR="006B7878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 xml:space="preserve"> впро</w:t>
      </w:r>
      <w:r w:rsidR="006B7878">
        <w:rPr>
          <w:color w:val="000000" w:themeColor="text1"/>
          <w:sz w:val="28"/>
          <w:szCs w:val="28"/>
          <w:lang w:val="uk-UA"/>
        </w:rPr>
        <w:t>довж останніх 10 (десяти) років</w:t>
      </w:r>
      <w:r w:rsidRPr="00C460EE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1.2. Земельні ділянки для ведення особистого селянського господарства надаються на території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селищної ради </w:t>
      </w:r>
      <w:r w:rsidR="006B7878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 xml:space="preserve"> відповідно до дозволу про виготовлення проекту відведення у власність</w:t>
      </w:r>
      <w:r w:rsidR="006B7878">
        <w:rPr>
          <w:color w:val="000000" w:themeColor="text1"/>
          <w:sz w:val="28"/>
          <w:szCs w:val="28"/>
          <w:lang w:val="uk-UA"/>
        </w:rPr>
        <w:t>, або шляхом передачі сформованих земельних ділянок з відповідним цільовим призначенням</w:t>
      </w:r>
      <w:r w:rsidRPr="00C460EE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1.3. Надання земельних ділянок для ведення особистого селянського господарства на території 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 селищної ради здійснюється виключно у порядку черговості, з моменту затвердження цього Порядку.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1.4. Розміри земельних ділянок, що виділяються громадянам для ведення особистого селянського господарства, встановлюються селищною радою не </w:t>
      </w:r>
      <w:r w:rsidRPr="00C460EE">
        <w:rPr>
          <w:color w:val="000000" w:themeColor="text1"/>
          <w:sz w:val="28"/>
          <w:szCs w:val="28"/>
          <w:lang w:val="uk-UA"/>
        </w:rPr>
        <w:lastRenderedPageBreak/>
        <w:t>більше норм передбачених чинним законодавством України, за потребами та наявністю вільних земельних ресурсів, та рекомендовані:</w:t>
      </w:r>
    </w:p>
    <w:p w:rsidR="00C460EE" w:rsidRPr="00C460EE" w:rsidRDefault="00350A7F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учасникам бойових дій (АТО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) </w:t>
      </w:r>
      <w:r w:rsidR="002767A2">
        <w:rPr>
          <w:color w:val="000000" w:themeColor="text1"/>
          <w:sz w:val="28"/>
          <w:szCs w:val="28"/>
          <w:lang w:val="uk-UA"/>
        </w:rPr>
        <w:t>-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орієнтовно в розмірі </w:t>
      </w:r>
      <w:r>
        <w:rPr>
          <w:color w:val="000000" w:themeColor="text1"/>
          <w:sz w:val="28"/>
          <w:szCs w:val="28"/>
          <w:lang w:val="uk-UA"/>
        </w:rPr>
        <w:t xml:space="preserve">до </w:t>
      </w:r>
      <w:r w:rsidR="00C460EE" w:rsidRPr="00C460EE">
        <w:rPr>
          <w:color w:val="000000" w:themeColor="text1"/>
          <w:sz w:val="28"/>
          <w:szCs w:val="28"/>
          <w:lang w:val="uk-UA"/>
        </w:rPr>
        <w:t>1,</w:t>
      </w:r>
      <w:r>
        <w:rPr>
          <w:color w:val="000000" w:themeColor="text1"/>
          <w:sz w:val="28"/>
          <w:szCs w:val="28"/>
          <w:lang w:val="uk-UA"/>
        </w:rPr>
        <w:t>5</w:t>
      </w:r>
      <w:r w:rsidR="00C460EE" w:rsidRPr="00C460EE">
        <w:rPr>
          <w:color w:val="000000" w:themeColor="text1"/>
          <w:sz w:val="28"/>
          <w:szCs w:val="28"/>
          <w:lang w:val="uk-UA"/>
        </w:rPr>
        <w:t>000 га;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– сім’ям загиблих військовосл</w:t>
      </w:r>
      <w:r w:rsidR="002767A2">
        <w:rPr>
          <w:color w:val="000000" w:themeColor="text1"/>
          <w:sz w:val="28"/>
          <w:szCs w:val="28"/>
          <w:lang w:val="uk-UA"/>
        </w:rPr>
        <w:t xml:space="preserve">ужбовців у зоні АТО - орієнтовно </w:t>
      </w:r>
      <w:r w:rsidRPr="00C460EE">
        <w:rPr>
          <w:color w:val="000000" w:themeColor="text1"/>
          <w:sz w:val="28"/>
          <w:szCs w:val="28"/>
          <w:lang w:val="uk-UA"/>
        </w:rPr>
        <w:t xml:space="preserve"> до </w:t>
      </w:r>
      <w:r w:rsidR="00350A7F">
        <w:rPr>
          <w:color w:val="000000" w:themeColor="text1"/>
          <w:sz w:val="28"/>
          <w:szCs w:val="28"/>
          <w:lang w:val="uk-UA"/>
        </w:rPr>
        <w:t>1,5</w:t>
      </w:r>
      <w:r w:rsidRPr="00C460EE">
        <w:rPr>
          <w:color w:val="000000" w:themeColor="text1"/>
          <w:sz w:val="28"/>
          <w:szCs w:val="28"/>
          <w:lang w:val="uk-UA"/>
        </w:rPr>
        <w:t>000</w:t>
      </w:r>
      <w:r w:rsidR="00350A7F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>га;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– інвалідам війни та прирівняні до них особи – орієнтовно в розмірі </w:t>
      </w:r>
      <w:r w:rsidR="00350A7F">
        <w:rPr>
          <w:color w:val="000000" w:themeColor="text1"/>
          <w:sz w:val="28"/>
          <w:szCs w:val="28"/>
          <w:lang w:val="uk-UA"/>
        </w:rPr>
        <w:t>до 1,5</w:t>
      </w:r>
      <w:r w:rsidRPr="00C460EE">
        <w:rPr>
          <w:color w:val="000000" w:themeColor="text1"/>
          <w:sz w:val="28"/>
          <w:szCs w:val="28"/>
          <w:lang w:val="uk-UA"/>
        </w:rPr>
        <w:t>000 га;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- громадянам, в яких земельна ділянка знаходяться в постійному користуванні для особистого підсобного користування, в розмірі зазначеного в державному акті.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- інші громадя</w:t>
      </w:r>
      <w:r w:rsidR="00350A7F">
        <w:rPr>
          <w:color w:val="000000" w:themeColor="text1"/>
          <w:sz w:val="28"/>
          <w:szCs w:val="28"/>
          <w:lang w:val="uk-UA"/>
        </w:rPr>
        <w:t>ни – орієнтовно в розмірі до 1,0</w:t>
      </w:r>
      <w:r w:rsidRPr="00C460EE">
        <w:rPr>
          <w:color w:val="000000" w:themeColor="text1"/>
          <w:sz w:val="28"/>
          <w:szCs w:val="28"/>
          <w:lang w:val="uk-UA"/>
        </w:rPr>
        <w:t>000</w:t>
      </w:r>
      <w:r w:rsidR="00350A7F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>га.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1.5. Дозвіл на право отримання земельної ділянки для ведення особистого селянського господарства надається рішенням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 селищної ради </w:t>
      </w:r>
      <w:r w:rsidR="006B7878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 xml:space="preserve"> терміном до </w:t>
      </w:r>
      <w:r w:rsidR="00350A7F">
        <w:rPr>
          <w:color w:val="000000" w:themeColor="text1"/>
          <w:sz w:val="28"/>
          <w:szCs w:val="28"/>
          <w:lang w:val="uk-UA"/>
        </w:rPr>
        <w:t>6 (шести) місяців</w:t>
      </w:r>
      <w:r w:rsidRPr="00C460EE">
        <w:rPr>
          <w:color w:val="000000" w:themeColor="text1"/>
          <w:sz w:val="28"/>
          <w:szCs w:val="28"/>
          <w:lang w:val="uk-UA"/>
        </w:rPr>
        <w:t>, якщо документи не виготовилися (тобто документація із землеустрою не була затверджена)</w:t>
      </w:r>
      <w:r w:rsidR="00350A7F">
        <w:rPr>
          <w:color w:val="000000" w:themeColor="text1"/>
          <w:sz w:val="28"/>
          <w:szCs w:val="28"/>
          <w:lang w:val="uk-UA"/>
        </w:rPr>
        <w:t>,</w:t>
      </w:r>
      <w:r w:rsidRPr="00C460EE">
        <w:rPr>
          <w:color w:val="000000" w:themeColor="text1"/>
          <w:sz w:val="28"/>
          <w:szCs w:val="28"/>
          <w:lang w:val="uk-UA"/>
        </w:rPr>
        <w:t xml:space="preserve"> то рішення після спливу </w:t>
      </w:r>
      <w:r w:rsidR="00350A7F">
        <w:rPr>
          <w:color w:val="000000" w:themeColor="text1"/>
          <w:sz w:val="28"/>
          <w:szCs w:val="28"/>
          <w:lang w:val="uk-UA"/>
        </w:rPr>
        <w:t>шести місяців</w:t>
      </w:r>
      <w:r w:rsidRPr="00C460EE">
        <w:rPr>
          <w:color w:val="000000" w:themeColor="text1"/>
          <w:sz w:val="28"/>
          <w:szCs w:val="28"/>
          <w:lang w:val="uk-UA"/>
        </w:rPr>
        <w:t xml:space="preserve"> з моменту прийняття втрачає силу, про що прописується в рішенні.</w:t>
      </w:r>
    </w:p>
    <w:p w:rsidR="000E5322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1.6.  </w:t>
      </w:r>
      <w:r w:rsidR="000E5322">
        <w:rPr>
          <w:color w:val="000000" w:themeColor="text1"/>
          <w:sz w:val="28"/>
          <w:szCs w:val="28"/>
          <w:lang w:val="uk-UA"/>
        </w:rPr>
        <w:t>Новотроїцька</w:t>
      </w:r>
      <w:r w:rsidRPr="00C460EE">
        <w:rPr>
          <w:color w:val="000000" w:themeColor="text1"/>
          <w:sz w:val="28"/>
          <w:szCs w:val="28"/>
          <w:lang w:val="uk-UA"/>
        </w:rPr>
        <w:t xml:space="preserve"> селищна рада висвічує на офіційному сайті земельні ділянки, що можуть бути надані громадянам для ведення особистого селянського господарства з зазначенням першочерговості, які визначає постійно діюча комісія </w:t>
      </w:r>
      <w:r w:rsidR="000E5322" w:rsidRPr="00C460EE">
        <w:rPr>
          <w:color w:val="000000" w:themeColor="text1"/>
          <w:sz w:val="28"/>
          <w:szCs w:val="28"/>
          <w:lang w:val="uk-UA"/>
        </w:rPr>
        <w:t>з питань розподілу земельних ділянок</w:t>
      </w:r>
      <w:r w:rsidR="000E5322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1.7. Земельні ділянки для ведення особистого селянського господарства надаються тільки за межами населених пунктів.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1.8. Комісія з питань розподілу земельних ділянок формується з депутатів селищної ради, представників органів виконавчої влади, спеціалістів селищної ради та представників громадськості, які проживають на території громади та затверджується на сесії селищної ради.</w:t>
      </w:r>
    </w:p>
    <w:p w:rsidR="00C460EE" w:rsidRPr="000E5322" w:rsidRDefault="00C460EE" w:rsidP="00C460EE">
      <w:pPr>
        <w:tabs>
          <w:tab w:val="left" w:pos="567"/>
        </w:tabs>
        <w:ind w:firstLine="567"/>
        <w:jc w:val="both"/>
        <w:rPr>
          <w:b/>
          <w:color w:val="000000" w:themeColor="text1"/>
          <w:sz w:val="28"/>
          <w:szCs w:val="28"/>
          <w:lang w:val="uk-UA"/>
        </w:rPr>
      </w:pPr>
      <w:r w:rsidRPr="000E5322">
        <w:rPr>
          <w:b/>
          <w:color w:val="000000" w:themeColor="text1"/>
          <w:sz w:val="28"/>
          <w:szCs w:val="28"/>
          <w:lang w:val="uk-UA"/>
        </w:rPr>
        <w:t>2. Облік громадян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2.1. Земельні ділянки для ведення особистого селянського господарства надаються громадянам України, які подали заяву</w:t>
      </w:r>
      <w:r w:rsidR="000E5322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0E5322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2.2. Заяви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на виділення земельної ділянки для ведення особистого селянського господарства подаються до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селищної ради </w:t>
      </w:r>
      <w:r>
        <w:rPr>
          <w:color w:val="000000" w:themeColor="text1"/>
          <w:sz w:val="28"/>
          <w:szCs w:val="28"/>
          <w:lang w:val="uk-UA"/>
        </w:rPr>
        <w:t>через Центр адміністративних послуг</w:t>
      </w:r>
      <w:r w:rsidR="002767A2">
        <w:rPr>
          <w:color w:val="000000" w:themeColor="text1"/>
          <w:sz w:val="28"/>
          <w:szCs w:val="28"/>
          <w:lang w:val="uk-UA"/>
        </w:rPr>
        <w:t>, який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приймає і реєструє їх.</w:t>
      </w:r>
    </w:p>
    <w:p w:rsidR="00C460EE" w:rsidRPr="00430FA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30FAE">
        <w:rPr>
          <w:b/>
          <w:bCs/>
          <w:color w:val="000000" w:themeColor="text1"/>
          <w:sz w:val="28"/>
          <w:szCs w:val="28"/>
          <w:lang w:val="uk-UA"/>
        </w:rPr>
        <w:t>До заяви додаються: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-  копія паспорта заявника;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- копія реєстраційного номера облікової картки платника податків (за наявності, або відмітка в паспорті про відсутність такого за релігійними переконаннями);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- довідка з Державного земельного кадастру про відсутність або наявність земельної ділянки у власності, отриманої в порядку безоплатної приватизації;</w:t>
      </w:r>
    </w:p>
    <w:p w:rsidR="00C460EE" w:rsidRPr="00C460EE" w:rsidRDefault="00C460EE" w:rsidP="00DD0970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- документи, що посвідчують право громадян бути визнаними такими, що мають </w:t>
      </w:r>
      <w:r w:rsidR="006A04B0">
        <w:rPr>
          <w:color w:val="000000" w:themeColor="text1"/>
          <w:sz w:val="28"/>
          <w:szCs w:val="28"/>
          <w:lang w:val="uk-UA"/>
        </w:rPr>
        <w:t>першочергове</w:t>
      </w:r>
      <w:r w:rsidRPr="00C460EE">
        <w:rPr>
          <w:color w:val="000000" w:themeColor="text1"/>
          <w:sz w:val="28"/>
          <w:szCs w:val="28"/>
          <w:lang w:val="uk-UA"/>
        </w:rPr>
        <w:t xml:space="preserve"> право на отримання земельної ділянки (за наявності – посвідчення учасника бойових дій</w:t>
      </w:r>
      <w:r w:rsidR="00DD0970">
        <w:rPr>
          <w:color w:val="000000" w:themeColor="text1"/>
          <w:sz w:val="28"/>
          <w:szCs w:val="28"/>
          <w:lang w:val="uk-UA"/>
        </w:rPr>
        <w:t xml:space="preserve"> (учасника </w:t>
      </w:r>
      <w:r w:rsidR="00D94BE6">
        <w:rPr>
          <w:color w:val="000000" w:themeColor="text1"/>
          <w:sz w:val="28"/>
          <w:szCs w:val="28"/>
          <w:lang w:val="uk-UA"/>
        </w:rPr>
        <w:t>антитерористичної</w:t>
      </w:r>
      <w:r w:rsidR="00DD0970">
        <w:rPr>
          <w:color w:val="000000" w:themeColor="text1"/>
          <w:sz w:val="28"/>
          <w:szCs w:val="28"/>
          <w:lang w:val="uk-UA"/>
        </w:rPr>
        <w:t xml:space="preserve"> операції)</w:t>
      </w:r>
      <w:r w:rsidR="00430FAE">
        <w:rPr>
          <w:color w:val="000000" w:themeColor="text1"/>
          <w:sz w:val="28"/>
          <w:szCs w:val="28"/>
          <w:lang w:val="uk-UA"/>
        </w:rPr>
        <w:t>,</w:t>
      </w:r>
      <w:r w:rsidRPr="00C460EE">
        <w:rPr>
          <w:color w:val="000000" w:themeColor="text1"/>
          <w:sz w:val="28"/>
          <w:szCs w:val="28"/>
          <w:lang w:val="uk-UA"/>
        </w:rPr>
        <w:t xml:space="preserve"> посвідчення інваліда війни</w:t>
      </w:r>
      <w:r w:rsidR="002767A2">
        <w:rPr>
          <w:color w:val="000000" w:themeColor="text1"/>
          <w:sz w:val="28"/>
          <w:szCs w:val="28"/>
          <w:lang w:val="uk-UA"/>
        </w:rPr>
        <w:t>, тощо)</w:t>
      </w:r>
      <w:r w:rsidRPr="00C460EE">
        <w:rPr>
          <w:color w:val="000000" w:themeColor="text1"/>
          <w:sz w:val="28"/>
          <w:szCs w:val="28"/>
          <w:lang w:val="uk-UA"/>
        </w:rPr>
        <w:t>;</w:t>
      </w:r>
    </w:p>
    <w:p w:rsidR="00C460EE" w:rsidRPr="00C460EE" w:rsidRDefault="00DD0970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картографічні матеріали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з бажаним місцем розташування земельної ділянки.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У разі відсутності одного з обов’язкових додатків до заяви, селищна рада має право не розглядати </w:t>
      </w:r>
      <w:r w:rsidR="00430FAE">
        <w:rPr>
          <w:color w:val="000000" w:themeColor="text1"/>
          <w:sz w:val="28"/>
          <w:szCs w:val="28"/>
          <w:lang w:val="uk-UA"/>
        </w:rPr>
        <w:t>її</w:t>
      </w:r>
      <w:r w:rsidRPr="00C460EE">
        <w:rPr>
          <w:color w:val="000000" w:themeColor="text1"/>
          <w:sz w:val="28"/>
          <w:szCs w:val="28"/>
          <w:lang w:val="uk-UA"/>
        </w:rPr>
        <w:t>, а сама заява вважається не поданою.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lastRenderedPageBreak/>
        <w:t xml:space="preserve">2.3. </w:t>
      </w:r>
      <w:r w:rsidR="008308E1">
        <w:rPr>
          <w:color w:val="000000" w:themeColor="text1"/>
          <w:sz w:val="28"/>
          <w:szCs w:val="28"/>
          <w:lang w:val="uk-UA"/>
        </w:rPr>
        <w:t>Опрацювання</w:t>
      </w:r>
      <w:r w:rsidRPr="00C460EE">
        <w:rPr>
          <w:color w:val="000000" w:themeColor="text1"/>
          <w:sz w:val="28"/>
          <w:szCs w:val="28"/>
          <w:lang w:val="uk-UA"/>
        </w:rPr>
        <w:t xml:space="preserve"> заяв з доданими документами громадян, які бажають отримати земельну ділянку для ведення особистого селянського господарства, здійснюється відділом </w:t>
      </w:r>
      <w:r w:rsidR="008308E1">
        <w:rPr>
          <w:color w:val="000000" w:themeColor="text1"/>
          <w:sz w:val="28"/>
          <w:szCs w:val="28"/>
          <w:lang w:val="uk-UA"/>
        </w:rPr>
        <w:t>земельних відносин та екології.</w:t>
      </w:r>
    </w:p>
    <w:p w:rsidR="00C460EE" w:rsidRPr="00C460EE" w:rsidRDefault="008308E1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2.4. Облік 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заяв ведеться шляхом внесення інформації до </w:t>
      </w:r>
      <w:r>
        <w:rPr>
          <w:color w:val="000000" w:themeColor="text1"/>
          <w:sz w:val="28"/>
          <w:szCs w:val="28"/>
          <w:lang w:val="uk-UA"/>
        </w:rPr>
        <w:t xml:space="preserve">відомостей </w:t>
      </w:r>
      <w:r w:rsidR="00C460EE" w:rsidRPr="00C460EE">
        <w:rPr>
          <w:color w:val="000000" w:themeColor="text1"/>
          <w:sz w:val="28"/>
          <w:szCs w:val="28"/>
          <w:lang w:val="uk-UA"/>
        </w:rPr>
        <w:t>обліку заяв громадян</w:t>
      </w:r>
      <w:r w:rsidR="00430FAE">
        <w:rPr>
          <w:color w:val="000000" w:themeColor="text1"/>
          <w:sz w:val="28"/>
          <w:szCs w:val="28"/>
          <w:lang w:val="uk-UA"/>
        </w:rPr>
        <w:t>,</w:t>
      </w:r>
      <w:r w:rsidR="00C460EE" w:rsidRPr="00C460EE">
        <w:rPr>
          <w:color w:val="000000" w:themeColor="text1"/>
          <w:sz w:val="28"/>
          <w:szCs w:val="28"/>
          <w:lang w:val="uk-UA"/>
        </w:rPr>
        <w:t xml:space="preserve"> поданих щодо виділення земельних ділянок для ведення особистого селянського господарства</w:t>
      </w:r>
      <w:r w:rsidR="00C7598A">
        <w:rPr>
          <w:color w:val="000000" w:themeColor="text1"/>
          <w:sz w:val="28"/>
          <w:szCs w:val="28"/>
          <w:lang w:val="uk-UA"/>
        </w:rPr>
        <w:t xml:space="preserve"> в електронному вигляді</w:t>
      </w:r>
      <w:r w:rsidR="00C460EE" w:rsidRPr="00C460EE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7598A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2.5. </w:t>
      </w:r>
      <w:r w:rsidR="007335B7">
        <w:rPr>
          <w:color w:val="000000" w:themeColor="text1"/>
          <w:sz w:val="28"/>
          <w:szCs w:val="28"/>
          <w:lang w:val="uk-UA"/>
        </w:rPr>
        <w:t xml:space="preserve">В кінці кожного року </w:t>
      </w:r>
      <w:r w:rsidR="00C7598A">
        <w:rPr>
          <w:color w:val="000000" w:themeColor="text1"/>
          <w:sz w:val="28"/>
          <w:szCs w:val="28"/>
          <w:lang w:val="uk-UA"/>
        </w:rPr>
        <w:t xml:space="preserve">у паперовому вигляді </w:t>
      </w:r>
      <w:r w:rsidR="007335B7">
        <w:rPr>
          <w:color w:val="000000" w:themeColor="text1"/>
          <w:sz w:val="28"/>
          <w:szCs w:val="28"/>
          <w:lang w:val="uk-UA"/>
        </w:rPr>
        <w:t xml:space="preserve">відомість </w:t>
      </w:r>
      <w:r w:rsidR="00C7598A">
        <w:rPr>
          <w:color w:val="000000" w:themeColor="text1"/>
          <w:sz w:val="28"/>
          <w:szCs w:val="28"/>
          <w:lang w:val="uk-UA"/>
        </w:rPr>
        <w:t>п</w:t>
      </w:r>
      <w:r w:rsidRPr="00C460EE">
        <w:rPr>
          <w:color w:val="000000" w:themeColor="text1"/>
          <w:sz w:val="28"/>
          <w:szCs w:val="28"/>
          <w:lang w:val="uk-UA"/>
        </w:rPr>
        <w:t>ідпис</w:t>
      </w:r>
      <w:r w:rsidR="00C7598A">
        <w:rPr>
          <w:color w:val="000000" w:themeColor="text1"/>
          <w:sz w:val="28"/>
          <w:szCs w:val="28"/>
          <w:lang w:val="uk-UA"/>
        </w:rPr>
        <w:t xml:space="preserve">ується усіма членами комісії </w:t>
      </w:r>
      <w:r w:rsidR="00C7598A" w:rsidRPr="00C460EE">
        <w:rPr>
          <w:color w:val="000000" w:themeColor="text1"/>
          <w:sz w:val="28"/>
          <w:szCs w:val="28"/>
          <w:lang w:val="uk-UA"/>
        </w:rPr>
        <w:t>з питань розподілу земельних ділянок</w:t>
      </w:r>
      <w:r w:rsidR="00C7598A">
        <w:rPr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2.6. Облік громадян на отримання земельної ділянки здійснюється під громадським контролем.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2.7. Першочергове право на надання земельної ділянки мають: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- учасники </w:t>
      </w:r>
      <w:r w:rsidR="00C7598A">
        <w:rPr>
          <w:color w:val="000000" w:themeColor="text1"/>
          <w:sz w:val="28"/>
          <w:szCs w:val="28"/>
          <w:lang w:val="uk-UA"/>
        </w:rPr>
        <w:t>бойових дій (учасники антитерористичної операції)</w:t>
      </w:r>
      <w:r w:rsidRPr="00C460EE">
        <w:rPr>
          <w:color w:val="000000" w:themeColor="text1"/>
          <w:sz w:val="28"/>
          <w:szCs w:val="28"/>
          <w:lang w:val="uk-UA"/>
        </w:rPr>
        <w:t>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– сім’ї загиблих військовослужбовців у зоні АТО;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– інваліди в</w:t>
      </w:r>
      <w:r w:rsidR="00673ADF">
        <w:rPr>
          <w:color w:val="000000" w:themeColor="text1"/>
          <w:sz w:val="28"/>
          <w:szCs w:val="28"/>
          <w:lang w:val="uk-UA"/>
        </w:rPr>
        <w:t>ійни та прирівняні до них особи.</w:t>
      </w:r>
    </w:p>
    <w:p w:rsidR="00C460EE" w:rsidRPr="00673ADF" w:rsidRDefault="00C460EE" w:rsidP="00C460EE">
      <w:pPr>
        <w:tabs>
          <w:tab w:val="left" w:pos="567"/>
        </w:tabs>
        <w:ind w:firstLine="567"/>
        <w:jc w:val="both"/>
        <w:rPr>
          <w:b/>
          <w:color w:val="000000" w:themeColor="text1"/>
          <w:sz w:val="28"/>
          <w:szCs w:val="28"/>
          <w:lang w:val="uk-UA"/>
        </w:rPr>
      </w:pPr>
      <w:r w:rsidRPr="00673ADF">
        <w:rPr>
          <w:b/>
          <w:color w:val="000000" w:themeColor="text1"/>
          <w:sz w:val="28"/>
          <w:szCs w:val="28"/>
          <w:lang w:val="uk-UA"/>
        </w:rPr>
        <w:t>3. Умови щодо надання земельних ділянок для ведення</w:t>
      </w:r>
      <w:r w:rsidR="00673ADF" w:rsidRPr="00673ADF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673ADF">
        <w:rPr>
          <w:b/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73ADF">
        <w:rPr>
          <w:b/>
          <w:color w:val="000000" w:themeColor="text1"/>
          <w:sz w:val="28"/>
          <w:szCs w:val="28"/>
          <w:lang w:val="uk-UA"/>
        </w:rPr>
        <w:t>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3.1. Земельні ділянки для ведення особистого селянського господарства надаються заявникові один раз (згідно з</w:t>
      </w:r>
      <w:r w:rsidR="00430FAE">
        <w:rPr>
          <w:color w:val="000000" w:themeColor="text1"/>
          <w:sz w:val="28"/>
          <w:szCs w:val="28"/>
          <w:lang w:val="uk-UA"/>
        </w:rPr>
        <w:t>і</w:t>
      </w:r>
      <w:r w:rsidRPr="00C460EE">
        <w:rPr>
          <w:color w:val="000000" w:themeColor="text1"/>
          <w:sz w:val="28"/>
          <w:szCs w:val="28"/>
          <w:lang w:val="uk-UA"/>
        </w:rPr>
        <w:t xml:space="preserve"> ст</w:t>
      </w:r>
      <w:r w:rsidR="00430FAE">
        <w:rPr>
          <w:color w:val="000000" w:themeColor="text1"/>
          <w:sz w:val="28"/>
          <w:szCs w:val="28"/>
          <w:lang w:val="uk-UA"/>
        </w:rPr>
        <w:t>аттею 116 Земельного к</w:t>
      </w:r>
      <w:r w:rsidRPr="00C460EE">
        <w:rPr>
          <w:color w:val="000000" w:themeColor="text1"/>
          <w:sz w:val="28"/>
          <w:szCs w:val="28"/>
          <w:lang w:val="uk-UA"/>
        </w:rPr>
        <w:t>одексу України) з урахуванням даних щодо наявності або відсутності земельної ділянки у власності, отриманої в порядку безоплатної приватизації або отриманої у власність в іншому порядку, шляхом укладання цивільно-правових угод.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 xml:space="preserve">3.2. Дозвіл на розробку проекту землеустрою щодо відведення земельної ділянки для ведення особистого селянського господарства надається рішенням 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селищної ради  термін</w:t>
      </w:r>
      <w:r w:rsidR="0083675B">
        <w:rPr>
          <w:color w:val="000000" w:themeColor="text1"/>
          <w:sz w:val="28"/>
          <w:szCs w:val="28"/>
          <w:lang w:val="uk-UA"/>
        </w:rPr>
        <w:t>ом на 6 (шість) місяців</w:t>
      </w:r>
      <w:r w:rsidRPr="00C460EE">
        <w:rPr>
          <w:color w:val="000000" w:themeColor="text1"/>
          <w:sz w:val="28"/>
          <w:szCs w:val="28"/>
          <w:lang w:val="uk-UA"/>
        </w:rPr>
        <w:t>, про що зазначається в рішенні.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3.3. Громадяни, які не бажають отримати запропоновану земельну ділянку</w:t>
      </w:r>
      <w:r w:rsidR="00430FAE">
        <w:rPr>
          <w:color w:val="000000" w:themeColor="text1"/>
          <w:sz w:val="28"/>
          <w:szCs w:val="28"/>
          <w:lang w:val="uk-UA"/>
        </w:rPr>
        <w:t>,</w:t>
      </w:r>
      <w:r w:rsidRPr="00C460EE">
        <w:rPr>
          <w:color w:val="000000" w:themeColor="text1"/>
          <w:sz w:val="28"/>
          <w:szCs w:val="28"/>
          <w:lang w:val="uk-UA"/>
        </w:rPr>
        <w:t xml:space="preserve"> мають право відмовитись від неї шляхом подання відповідної заяви на ім’я селищного голови.</w:t>
      </w:r>
    </w:p>
    <w:p w:rsidR="00C460EE" w:rsidRP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3.4. Приступати до використання земельної ділянки, наданої для ведення особистого селянського господарства, громадяни мають право після державної реєстрації прав на неї відповідно до Закону України «</w:t>
      </w:r>
      <w:hyperlink r:id="rId8" w:history="1">
        <w:r w:rsidRPr="0083675B">
          <w:rPr>
            <w:color w:val="000000" w:themeColor="text1"/>
            <w:sz w:val="28"/>
            <w:szCs w:val="28"/>
            <w:lang w:val="uk-UA"/>
          </w:rPr>
          <w:t>Про державну реєстрацію речових прав на нерухоме майно та їх обтяжень</w:t>
        </w:r>
      </w:hyperlink>
      <w:r w:rsidRPr="00C460EE">
        <w:rPr>
          <w:color w:val="000000" w:themeColor="text1"/>
          <w:sz w:val="28"/>
          <w:szCs w:val="28"/>
          <w:lang w:val="uk-UA"/>
        </w:rPr>
        <w:t>» та оф</w:t>
      </w:r>
      <w:r w:rsidR="0083675B">
        <w:rPr>
          <w:color w:val="000000" w:themeColor="text1"/>
          <w:sz w:val="28"/>
          <w:szCs w:val="28"/>
          <w:lang w:val="uk-UA"/>
        </w:rPr>
        <w:t>ормлення права власності</w:t>
      </w:r>
      <w:r w:rsidRPr="00C460EE">
        <w:rPr>
          <w:color w:val="000000" w:themeColor="text1"/>
          <w:sz w:val="28"/>
          <w:szCs w:val="28"/>
          <w:lang w:val="uk-UA"/>
        </w:rPr>
        <w:t>.</w:t>
      </w:r>
    </w:p>
    <w:p w:rsidR="00C460EE" w:rsidRPr="0083675B" w:rsidRDefault="00C460EE" w:rsidP="00C460EE">
      <w:pPr>
        <w:tabs>
          <w:tab w:val="left" w:pos="567"/>
        </w:tabs>
        <w:ind w:firstLine="567"/>
        <w:jc w:val="both"/>
        <w:rPr>
          <w:b/>
          <w:color w:val="000000" w:themeColor="text1"/>
          <w:sz w:val="28"/>
          <w:szCs w:val="28"/>
          <w:lang w:val="uk-UA"/>
        </w:rPr>
      </w:pPr>
      <w:r w:rsidRPr="0083675B">
        <w:rPr>
          <w:b/>
          <w:color w:val="000000" w:themeColor="text1"/>
          <w:sz w:val="28"/>
          <w:szCs w:val="28"/>
          <w:lang w:val="uk-UA"/>
        </w:rPr>
        <w:t>4.</w:t>
      </w:r>
      <w:r w:rsidR="0083675B" w:rsidRPr="0083675B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3675B">
        <w:rPr>
          <w:b/>
          <w:color w:val="000000" w:themeColor="text1"/>
          <w:sz w:val="28"/>
          <w:szCs w:val="28"/>
          <w:lang w:val="uk-UA"/>
        </w:rPr>
        <w:t>Прикінцеві положення.</w:t>
      </w:r>
    </w:p>
    <w:p w:rsidR="00C460EE" w:rsidRDefault="00C460EE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460EE">
        <w:rPr>
          <w:color w:val="000000" w:themeColor="text1"/>
          <w:sz w:val="28"/>
          <w:szCs w:val="28"/>
          <w:lang w:val="uk-UA"/>
        </w:rPr>
        <w:t>4.1. Цей Порядок  набирає чинності з моменту його затвердження сесією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Pr="00C460EE">
        <w:rPr>
          <w:color w:val="000000" w:themeColor="text1"/>
          <w:sz w:val="28"/>
          <w:szCs w:val="28"/>
          <w:lang w:val="uk-UA"/>
        </w:rPr>
        <w:t xml:space="preserve">  селищної ради та </w:t>
      </w:r>
      <w:r w:rsidR="00430FAE">
        <w:rPr>
          <w:color w:val="000000" w:themeColor="text1"/>
          <w:sz w:val="28"/>
          <w:szCs w:val="28"/>
          <w:lang w:val="uk-UA"/>
        </w:rPr>
        <w:t>оприлюднення</w:t>
      </w:r>
      <w:r w:rsidRPr="00C460EE">
        <w:rPr>
          <w:color w:val="000000" w:themeColor="text1"/>
          <w:sz w:val="28"/>
          <w:szCs w:val="28"/>
          <w:lang w:val="uk-UA"/>
        </w:rPr>
        <w:t xml:space="preserve"> </w:t>
      </w:r>
      <w:r w:rsidR="0083675B">
        <w:rPr>
          <w:color w:val="000000" w:themeColor="text1"/>
          <w:sz w:val="28"/>
          <w:szCs w:val="28"/>
          <w:lang w:val="uk-UA"/>
        </w:rPr>
        <w:t>на офіційному веб-сайті селищної ради</w:t>
      </w:r>
      <w:r w:rsidRPr="00C460EE">
        <w:rPr>
          <w:color w:val="000000" w:themeColor="text1"/>
          <w:sz w:val="28"/>
          <w:szCs w:val="28"/>
          <w:lang w:val="uk-UA"/>
        </w:rPr>
        <w:t>.</w:t>
      </w:r>
    </w:p>
    <w:p w:rsidR="002767A2" w:rsidRPr="00C460EE" w:rsidRDefault="00652033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4.2. Г</w:t>
      </w:r>
      <w:r w:rsidR="002767A2">
        <w:rPr>
          <w:color w:val="000000" w:themeColor="text1"/>
          <w:sz w:val="28"/>
          <w:szCs w:val="28"/>
          <w:lang w:val="uk-UA"/>
        </w:rPr>
        <w:t>ромадян</w:t>
      </w:r>
      <w:r>
        <w:rPr>
          <w:color w:val="000000" w:themeColor="text1"/>
          <w:sz w:val="28"/>
          <w:szCs w:val="28"/>
          <w:lang w:val="uk-UA"/>
        </w:rPr>
        <w:t>и</w:t>
      </w:r>
      <w:r w:rsidR="002767A2">
        <w:rPr>
          <w:color w:val="000000" w:themeColor="text1"/>
          <w:sz w:val="28"/>
          <w:szCs w:val="28"/>
          <w:lang w:val="uk-UA"/>
        </w:rPr>
        <w:t>, які</w:t>
      </w:r>
      <w:r>
        <w:rPr>
          <w:color w:val="000000" w:themeColor="text1"/>
          <w:sz w:val="28"/>
          <w:szCs w:val="28"/>
          <w:lang w:val="uk-UA"/>
        </w:rPr>
        <w:t xml:space="preserve"> подали заяви до набрання чинності цього Порядку мають право бути включенні до відомостей</w:t>
      </w:r>
      <w:r w:rsidRPr="00652033">
        <w:rPr>
          <w:color w:val="000000" w:themeColor="text1"/>
          <w:sz w:val="28"/>
          <w:szCs w:val="28"/>
          <w:lang w:val="uk-UA"/>
        </w:rPr>
        <w:t xml:space="preserve"> </w:t>
      </w:r>
      <w:r w:rsidRPr="00C460EE">
        <w:rPr>
          <w:color w:val="000000" w:themeColor="text1"/>
          <w:sz w:val="28"/>
          <w:szCs w:val="28"/>
          <w:lang w:val="uk-UA"/>
        </w:rPr>
        <w:t>обліку заяв громадян щодо виділення земельних ділянок для ведення особистого селянського господарства</w:t>
      </w:r>
      <w:r>
        <w:rPr>
          <w:color w:val="000000" w:themeColor="text1"/>
          <w:sz w:val="28"/>
          <w:szCs w:val="28"/>
          <w:lang w:val="uk-UA"/>
        </w:rPr>
        <w:t xml:space="preserve"> відповідно  черговості</w:t>
      </w:r>
      <w:r w:rsidR="00430FAE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враховуючи дату подання заяви, але за умови надання повного пакету документів. В іншому випадку </w:t>
      </w:r>
      <w:r w:rsidRPr="00C460EE">
        <w:rPr>
          <w:color w:val="000000" w:themeColor="text1"/>
          <w:sz w:val="28"/>
          <w:szCs w:val="28"/>
          <w:lang w:val="uk-UA"/>
        </w:rPr>
        <w:t>заява вважається не поданою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460EE" w:rsidRDefault="008461E1" w:rsidP="00C460EE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4.3</w:t>
      </w:r>
      <w:r w:rsidR="00C460EE" w:rsidRPr="00C460EE">
        <w:rPr>
          <w:color w:val="000000" w:themeColor="text1"/>
          <w:sz w:val="28"/>
          <w:szCs w:val="28"/>
          <w:lang w:val="uk-UA"/>
        </w:rPr>
        <w:t>. Зміни та доповнення до цього Порядку  вносяться рішенням  </w:t>
      </w:r>
      <w:r w:rsidR="006B7878">
        <w:rPr>
          <w:color w:val="000000" w:themeColor="text1"/>
          <w:sz w:val="28"/>
          <w:szCs w:val="28"/>
          <w:lang w:val="uk-UA"/>
        </w:rPr>
        <w:t>Новотроїцької</w:t>
      </w:r>
      <w:r w:rsidR="00AF578A">
        <w:rPr>
          <w:color w:val="000000" w:themeColor="text1"/>
          <w:sz w:val="28"/>
          <w:szCs w:val="28"/>
          <w:lang w:val="uk-UA"/>
        </w:rPr>
        <w:t xml:space="preserve">  селищної ради</w:t>
      </w:r>
      <w:r w:rsidR="00C460EE" w:rsidRPr="00C460EE">
        <w:rPr>
          <w:color w:val="000000" w:themeColor="text1"/>
          <w:sz w:val="28"/>
          <w:szCs w:val="28"/>
          <w:lang w:val="uk-UA"/>
        </w:rPr>
        <w:t>.</w:t>
      </w:r>
    </w:p>
    <w:p w:rsidR="00430FAE" w:rsidRDefault="00430FAE" w:rsidP="00430FAE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uk-UA"/>
        </w:rPr>
      </w:pPr>
    </w:p>
    <w:p w:rsidR="00430FAE" w:rsidRDefault="00430FAE" w:rsidP="00430FAE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Секретар селищної ради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>Ігор КРИВОНОГОВ</w:t>
      </w:r>
    </w:p>
    <w:sectPr w:rsidR="00430FAE" w:rsidSect="00450D06">
      <w:headerReference w:type="default" r:id="rId9"/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34B" w:rsidRDefault="0000034B" w:rsidP="001E6B16">
      <w:r>
        <w:separator/>
      </w:r>
    </w:p>
  </w:endnote>
  <w:endnote w:type="continuationSeparator" w:id="0">
    <w:p w:rsidR="0000034B" w:rsidRDefault="0000034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34B" w:rsidRDefault="0000034B" w:rsidP="001E6B16">
      <w:r>
        <w:separator/>
      </w:r>
    </w:p>
  </w:footnote>
  <w:footnote w:type="continuationSeparator" w:id="0">
    <w:p w:rsidR="0000034B" w:rsidRDefault="0000034B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2" w15:restartNumberingAfterBreak="0">
    <w:nsid w:val="7D190DF6"/>
    <w:multiLevelType w:val="hybridMultilevel"/>
    <w:tmpl w:val="9A96DE42"/>
    <w:lvl w:ilvl="0" w:tplc="EDD8022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034B"/>
    <w:rsid w:val="000150E9"/>
    <w:rsid w:val="00031ADE"/>
    <w:rsid w:val="0003429E"/>
    <w:rsid w:val="000443DB"/>
    <w:rsid w:val="00051307"/>
    <w:rsid w:val="00086EAE"/>
    <w:rsid w:val="000871FA"/>
    <w:rsid w:val="000C4370"/>
    <w:rsid w:val="000E342C"/>
    <w:rsid w:val="000E5322"/>
    <w:rsid w:val="001142ED"/>
    <w:rsid w:val="0014349A"/>
    <w:rsid w:val="00147BE3"/>
    <w:rsid w:val="001A36A5"/>
    <w:rsid w:val="001B2A92"/>
    <w:rsid w:val="001D2094"/>
    <w:rsid w:val="001D2B22"/>
    <w:rsid w:val="001E0174"/>
    <w:rsid w:val="001E6B16"/>
    <w:rsid w:val="00204930"/>
    <w:rsid w:val="00216243"/>
    <w:rsid w:val="0026339E"/>
    <w:rsid w:val="00271278"/>
    <w:rsid w:val="002767A2"/>
    <w:rsid w:val="002C2265"/>
    <w:rsid w:val="002D016C"/>
    <w:rsid w:val="002D68EC"/>
    <w:rsid w:val="003378A0"/>
    <w:rsid w:val="00341173"/>
    <w:rsid w:val="00350A7F"/>
    <w:rsid w:val="0035635D"/>
    <w:rsid w:val="003711C8"/>
    <w:rsid w:val="00400C96"/>
    <w:rsid w:val="00413793"/>
    <w:rsid w:val="00414582"/>
    <w:rsid w:val="00423FD1"/>
    <w:rsid w:val="00425146"/>
    <w:rsid w:val="00430FAE"/>
    <w:rsid w:val="00450D06"/>
    <w:rsid w:val="00475B76"/>
    <w:rsid w:val="004D4E2B"/>
    <w:rsid w:val="004F51FA"/>
    <w:rsid w:val="004F562E"/>
    <w:rsid w:val="00507D98"/>
    <w:rsid w:val="0053001A"/>
    <w:rsid w:val="00550AB6"/>
    <w:rsid w:val="005542D9"/>
    <w:rsid w:val="005579D9"/>
    <w:rsid w:val="00574BB0"/>
    <w:rsid w:val="00595DC2"/>
    <w:rsid w:val="005A4439"/>
    <w:rsid w:val="005C7464"/>
    <w:rsid w:val="005E32B4"/>
    <w:rsid w:val="005F5B1F"/>
    <w:rsid w:val="00617F9B"/>
    <w:rsid w:val="0063237B"/>
    <w:rsid w:val="0063363B"/>
    <w:rsid w:val="00641FA8"/>
    <w:rsid w:val="00652033"/>
    <w:rsid w:val="00673ADF"/>
    <w:rsid w:val="00673C91"/>
    <w:rsid w:val="00687E99"/>
    <w:rsid w:val="006A04B0"/>
    <w:rsid w:val="006B7878"/>
    <w:rsid w:val="007003B5"/>
    <w:rsid w:val="007131F0"/>
    <w:rsid w:val="007335B7"/>
    <w:rsid w:val="00735F6A"/>
    <w:rsid w:val="00744CF9"/>
    <w:rsid w:val="007631DD"/>
    <w:rsid w:val="00764C48"/>
    <w:rsid w:val="007713B7"/>
    <w:rsid w:val="007A52A9"/>
    <w:rsid w:val="007A66B3"/>
    <w:rsid w:val="007A6946"/>
    <w:rsid w:val="007B5CC3"/>
    <w:rsid w:val="007C439E"/>
    <w:rsid w:val="007E02F2"/>
    <w:rsid w:val="007F5101"/>
    <w:rsid w:val="0081070A"/>
    <w:rsid w:val="008308E1"/>
    <w:rsid w:val="0083675B"/>
    <w:rsid w:val="008461E1"/>
    <w:rsid w:val="00847110"/>
    <w:rsid w:val="008821A5"/>
    <w:rsid w:val="008B2CDD"/>
    <w:rsid w:val="008D5ED8"/>
    <w:rsid w:val="008D7982"/>
    <w:rsid w:val="008E34D0"/>
    <w:rsid w:val="00906A73"/>
    <w:rsid w:val="00991984"/>
    <w:rsid w:val="009C33E5"/>
    <w:rsid w:val="009E3C9F"/>
    <w:rsid w:val="00A0559B"/>
    <w:rsid w:val="00A201D4"/>
    <w:rsid w:val="00A25053"/>
    <w:rsid w:val="00AA047C"/>
    <w:rsid w:val="00AA7B3A"/>
    <w:rsid w:val="00AD3F3A"/>
    <w:rsid w:val="00AD5EBC"/>
    <w:rsid w:val="00AF17D0"/>
    <w:rsid w:val="00AF578A"/>
    <w:rsid w:val="00B00390"/>
    <w:rsid w:val="00B254D9"/>
    <w:rsid w:val="00B4485A"/>
    <w:rsid w:val="00B57561"/>
    <w:rsid w:val="00B71FAE"/>
    <w:rsid w:val="00B84F85"/>
    <w:rsid w:val="00BE25B0"/>
    <w:rsid w:val="00C1306C"/>
    <w:rsid w:val="00C15BBC"/>
    <w:rsid w:val="00C413A6"/>
    <w:rsid w:val="00C4330A"/>
    <w:rsid w:val="00C460EE"/>
    <w:rsid w:val="00C6586E"/>
    <w:rsid w:val="00C7598A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D94BE6"/>
    <w:rsid w:val="00DC74E8"/>
    <w:rsid w:val="00DD0970"/>
    <w:rsid w:val="00DE636F"/>
    <w:rsid w:val="00E400C8"/>
    <w:rsid w:val="00E660D2"/>
    <w:rsid w:val="00E675DA"/>
    <w:rsid w:val="00E85026"/>
    <w:rsid w:val="00E87DA2"/>
    <w:rsid w:val="00E90B06"/>
    <w:rsid w:val="00EB15E2"/>
    <w:rsid w:val="00EB398D"/>
    <w:rsid w:val="00EB7405"/>
    <w:rsid w:val="00EE45CA"/>
    <w:rsid w:val="00F0249C"/>
    <w:rsid w:val="00F64B3E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255A"/>
  <w15:docId w15:val="{C1F68920-167B-4D66-81E8-6E48AE5B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rmal (Web)"/>
    <w:basedOn w:val="a"/>
    <w:uiPriority w:val="99"/>
    <w:semiHidden/>
    <w:unhideWhenUsed/>
    <w:rsid w:val="00C460EE"/>
    <w:pPr>
      <w:spacing w:before="100" w:beforeAutospacing="1" w:after="100" w:afterAutospacing="1"/>
    </w:pPr>
    <w:rPr>
      <w:lang w:val="en-US" w:eastAsia="en-US"/>
    </w:rPr>
  </w:style>
  <w:style w:type="character" w:styleId="af0">
    <w:name w:val="Hyperlink"/>
    <w:basedOn w:val="a0"/>
    <w:uiPriority w:val="99"/>
    <w:semiHidden/>
    <w:unhideWhenUsed/>
    <w:rsid w:val="00C460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1.rada.gov.ua/laws/show/1952-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2021-05-17T07:40:00Z</cp:lastPrinted>
  <dcterms:created xsi:type="dcterms:W3CDTF">2021-05-07T06:51:00Z</dcterms:created>
  <dcterms:modified xsi:type="dcterms:W3CDTF">2021-05-17T07:42:00Z</dcterms:modified>
</cp:coreProperties>
</file>