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D0" w:rsidRPr="005545FD" w:rsidRDefault="00EF12D0" w:rsidP="00EF12D0">
      <w:pPr>
        <w:spacing w:after="0"/>
        <w:rPr>
          <w:rFonts w:ascii="Times New Roman" w:hAnsi="Times New Roman"/>
          <w:lang w:val="uk-UA"/>
        </w:rPr>
      </w:pPr>
    </w:p>
    <w:p w:rsidR="00EF12D0" w:rsidRPr="005545FD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5545FD">
        <w:rPr>
          <w:noProof/>
          <w:lang w:val="en-US"/>
        </w:rPr>
        <w:drawing>
          <wp:anchor distT="0" distB="0" distL="114935" distR="114935" simplePos="0" relativeHeight="251659264" behindDoc="0" locked="0" layoutInCell="1" allowOverlap="1" wp14:anchorId="01495650" wp14:editId="7580F80D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5FD">
        <w:rPr>
          <w:rFonts w:ascii="Times New Roman" w:hAnsi="Times New Roman"/>
          <w:sz w:val="28"/>
          <w:szCs w:val="28"/>
          <w:lang w:val="uk-UA"/>
        </w:rPr>
        <w:tab/>
      </w:r>
    </w:p>
    <w:p w:rsidR="00EF12D0" w:rsidRPr="005545FD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EF12D0" w:rsidRPr="005545FD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5545FD"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Pr="005545FD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EF12D0" w:rsidRPr="005545FD" w:rsidRDefault="00EF12D0" w:rsidP="00EF12D0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5545FD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  <w:r w:rsidRPr="005545FD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EF12D0" w:rsidRPr="005545FD" w:rsidRDefault="00EF12D0" w:rsidP="00EF12D0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5545FD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12D0" w:rsidRPr="005545FD" w:rsidRDefault="00EF12D0" w:rsidP="00EF12D0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5545FD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12D0" w:rsidRPr="005545FD" w:rsidRDefault="00EF12D0" w:rsidP="00EF12D0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</w:pPr>
      <w:r w:rsidRPr="005545FD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5545FD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5545FD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12D0" w:rsidRDefault="00EF12D0" w:rsidP="00EF12D0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</w:pPr>
      <w:r w:rsidRPr="005545FD"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  <w:t>(</w:t>
      </w:r>
      <w:r w:rsidRPr="005545F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 xml:space="preserve">ПРИЙНЯТЕ </w:t>
      </w:r>
      <w:r w:rsidR="00F44EF0" w:rsidRPr="005545F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 xml:space="preserve">ІХ </w:t>
      </w:r>
      <w:r w:rsidRPr="005545F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>СЕСІЄЮ СЕЛИЩНОЇ РАДИ VІІІ СКЛИКАННЯ)</w:t>
      </w:r>
    </w:p>
    <w:p w:rsidR="007A1971" w:rsidRPr="005545FD" w:rsidRDefault="007A1971" w:rsidP="00EF12D0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val="uk-UA" w:eastAsia="ar-SA"/>
        </w:rPr>
      </w:pPr>
    </w:p>
    <w:p w:rsidR="00EF12D0" w:rsidRPr="005545FD" w:rsidRDefault="00EF12D0" w:rsidP="00EF12D0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</w:pPr>
      <w:r w:rsidRPr="005545FD">
        <w:rPr>
          <w:rFonts w:ascii="Times New Roman" w:eastAsia="Times New Roman" w:hAnsi="Times New Roman"/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F12D0" w:rsidRPr="005545FD" w:rsidRDefault="00F44EF0" w:rsidP="00EF12D0">
      <w:pPr>
        <w:tabs>
          <w:tab w:val="left" w:pos="0"/>
        </w:tabs>
        <w:suppressAutoHyphens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5545FD">
        <w:rPr>
          <w:rFonts w:ascii="Times New Roman" w:hAnsi="Times New Roman"/>
          <w:sz w:val="28"/>
          <w:szCs w:val="28"/>
          <w:lang w:val="uk-UA" w:eastAsia="ar-SA"/>
        </w:rPr>
        <w:t xml:space="preserve">від </w:t>
      </w:r>
      <w:r w:rsidR="00DD73AA">
        <w:rPr>
          <w:rFonts w:ascii="Times New Roman" w:hAnsi="Times New Roman"/>
          <w:sz w:val="28"/>
          <w:szCs w:val="28"/>
          <w:lang w:val="uk-UA" w:eastAsia="ar-SA"/>
        </w:rPr>
        <w:t>12.05.2021 р.</w:t>
      </w:r>
      <w:r w:rsidR="00EF12D0" w:rsidRPr="005545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12D0" w:rsidRPr="005545FD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DD73AA">
        <w:rPr>
          <w:rFonts w:ascii="Times New Roman" w:hAnsi="Times New Roman"/>
          <w:bCs/>
          <w:sz w:val="28"/>
          <w:szCs w:val="28"/>
          <w:lang w:val="uk-UA" w:eastAsia="ar-SA"/>
        </w:rPr>
        <w:t>412</w:t>
      </w:r>
    </w:p>
    <w:p w:rsidR="00EF12D0" w:rsidRDefault="00EF12D0" w:rsidP="00416143">
      <w:pPr>
        <w:spacing w:after="0" w:line="240" w:lineRule="auto"/>
        <w:ind w:firstLine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416143" w:rsidRPr="00416143" w:rsidRDefault="00416143" w:rsidP="00066035">
      <w:pPr>
        <w:tabs>
          <w:tab w:val="left" w:pos="4253"/>
          <w:tab w:val="left" w:pos="5245"/>
        </w:tabs>
        <w:spacing w:after="0" w:line="240" w:lineRule="auto"/>
        <w:ind w:right="4961"/>
        <w:contextualSpacing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>
        <w:rPr>
          <w:rFonts w:ascii="Times New Roman" w:eastAsiaTheme="minorHAnsi" w:hAnsi="Times New Roman"/>
          <w:sz w:val="28"/>
          <w:szCs w:val="28"/>
          <w:lang w:val="uk-UA"/>
        </w:rPr>
        <w:t xml:space="preserve">Про </w:t>
      </w:r>
      <w:r w:rsidRPr="00416143">
        <w:rPr>
          <w:rFonts w:ascii="Times New Roman" w:eastAsiaTheme="minorHAnsi" w:hAnsi="Times New Roman"/>
          <w:sz w:val="28"/>
          <w:szCs w:val="28"/>
          <w:lang w:val="uk-UA"/>
        </w:rPr>
        <w:t xml:space="preserve">селищну програму </w:t>
      </w:r>
      <w:r>
        <w:rPr>
          <w:rFonts w:ascii="Times New Roman" w:eastAsiaTheme="minorHAnsi" w:hAnsi="Times New Roman"/>
          <w:sz w:val="28"/>
          <w:szCs w:val="28"/>
        </w:rPr>
        <w:t>«</w:t>
      </w:r>
      <w:r w:rsidRPr="00416143">
        <w:rPr>
          <w:rFonts w:ascii="Times New Roman" w:eastAsiaTheme="minorHAnsi" w:hAnsi="Times New Roman"/>
          <w:sz w:val="28"/>
          <w:szCs w:val="28"/>
          <w:lang w:val="uk-UA"/>
        </w:rPr>
        <w:t xml:space="preserve">Розвиток людського капіталу Новотроїцької селищної </w:t>
      </w:r>
      <w:r>
        <w:rPr>
          <w:rFonts w:ascii="Times New Roman" w:eastAsiaTheme="minorHAnsi" w:hAnsi="Times New Roman"/>
          <w:sz w:val="28"/>
          <w:szCs w:val="28"/>
          <w:lang w:val="uk-UA"/>
        </w:rPr>
        <w:t>т</w:t>
      </w:r>
      <w:r w:rsidRPr="00416143">
        <w:rPr>
          <w:rFonts w:ascii="Times New Roman" w:eastAsiaTheme="minorHAnsi" w:hAnsi="Times New Roman"/>
          <w:sz w:val="28"/>
          <w:szCs w:val="28"/>
          <w:lang w:val="uk-UA"/>
        </w:rPr>
        <w:t>ериторіальної громади Генічесь</w:t>
      </w:r>
      <w:r>
        <w:rPr>
          <w:rFonts w:ascii="Times New Roman" w:eastAsiaTheme="minorHAnsi" w:hAnsi="Times New Roman"/>
          <w:sz w:val="28"/>
          <w:szCs w:val="28"/>
          <w:lang w:val="uk-UA"/>
        </w:rPr>
        <w:t>кого району Херсонської області»</w:t>
      </w:r>
      <w:r w:rsidRPr="00416143">
        <w:rPr>
          <w:rFonts w:ascii="Times New Roman" w:eastAsiaTheme="minorHAnsi" w:hAnsi="Times New Roman"/>
          <w:sz w:val="28"/>
          <w:szCs w:val="28"/>
          <w:lang w:val="uk-UA"/>
        </w:rPr>
        <w:t xml:space="preserve"> на 2021 – 2024 роки </w:t>
      </w:r>
    </w:p>
    <w:p w:rsidR="00416143" w:rsidRPr="00416143" w:rsidRDefault="00416143" w:rsidP="00416143">
      <w:pPr>
        <w:tabs>
          <w:tab w:val="left" w:pos="4500"/>
        </w:tabs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val="uk-UA"/>
        </w:rPr>
      </w:pPr>
    </w:p>
    <w:p w:rsidR="00416143" w:rsidRDefault="00416143" w:rsidP="00416143">
      <w:pPr>
        <w:shd w:val="clear" w:color="auto" w:fill="FFFFFF"/>
        <w:tabs>
          <w:tab w:val="center" w:pos="3544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Керуючись статтями 26, 59 Закону України «Про місцеве самоврядування в Україні», </w:t>
      </w:r>
      <w:r w:rsidRPr="00416143">
        <w:rPr>
          <w:rFonts w:ascii="ProbaPro" w:eastAsia="Times New Roman" w:hAnsi="ProbaPro"/>
          <w:color w:val="000000" w:themeColor="text1"/>
          <w:sz w:val="27"/>
          <w:szCs w:val="27"/>
          <w:shd w:val="clear" w:color="auto" w:fill="FFFFFF"/>
          <w:lang w:val="uk-UA" w:eastAsia="ru-RU"/>
        </w:rPr>
        <w:t>з</w:t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метою підтримки та створення необхідних умов для розвитку, накопичення людського капіталу та забезпечення потреб регіонального ринку праці у фахівцях з гостродефіцитних спеціальностей, </w:t>
      </w:r>
      <w:r w:rsidRPr="0041614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враховуючи рішення виконавчого комітету Новотроїцької селищної ради ві</w:t>
      </w:r>
      <w:r w:rsidR="0006603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 06.05.2021 р. № 212</w:t>
      </w:r>
      <w:r w:rsidRPr="0041614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 на підставі подання Управління гуманітарної політики від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05</w:t>
      </w:r>
      <w:r w:rsidRPr="0041614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.05.2021 р. </w:t>
      </w:r>
      <w:r w:rsidR="0006603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                 </w:t>
      </w:r>
      <w:r w:rsidRPr="0041614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344-01-21/21</w:t>
      </w:r>
      <w:r w:rsidRPr="0041614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 враховуючи висновок постійної комісії селищної ради з питань гуманітарної, соціальної політики та взаємодії з за</w:t>
      </w:r>
      <w:r w:rsidR="007A197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собами масової інформації від 12</w:t>
      </w:r>
      <w:r w:rsidRPr="0041614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.05.2021 р., протокол № 5, селищна рада</w:t>
      </w:r>
    </w:p>
    <w:p w:rsidR="00416143" w:rsidRPr="00416143" w:rsidRDefault="00416143" w:rsidP="00416143">
      <w:pPr>
        <w:shd w:val="clear" w:color="auto" w:fill="FFFFFF"/>
        <w:tabs>
          <w:tab w:val="center" w:pos="3544"/>
        </w:tabs>
        <w:spacing w:before="100" w:beforeAutospacing="1" w:after="0" w:afterAutospacing="1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416143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416143" w:rsidRPr="00416143" w:rsidRDefault="00416143" w:rsidP="0041614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селищну програму </w:t>
      </w:r>
      <w:r w:rsidRPr="0041614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«Розвиток людського капіталу Новотроїцької селищної територіальної громади Генічеського району Херсонської області» на 2021–2024 роки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(</w:t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>додається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</w:p>
    <w:p w:rsidR="00416143" w:rsidRPr="00416143" w:rsidRDefault="00416143" w:rsidP="00416143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>Управлінню гуманітарної політики Новотроїцької селищної ради звітувати перед селищною радою про стан виконання Програми до 15 січня наступного за звітним року.</w:t>
      </w:r>
    </w:p>
    <w:p w:rsidR="00416143" w:rsidRPr="00416143" w:rsidRDefault="00416143" w:rsidP="00416143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>Контроль за виконанням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416143" w:rsidRPr="00416143" w:rsidRDefault="00416143" w:rsidP="004161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>Селищний голова</w:t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Петро ЗБАРОВСЬКИЙ</w:t>
      </w:r>
    </w:p>
    <w:p w:rsidR="00416143" w:rsidRPr="00416143" w:rsidRDefault="00416143" w:rsidP="00416143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center"/>
        <w:rPr>
          <w:rFonts w:asciiTheme="minorHAnsi" w:eastAsiaTheme="minorHAnsi" w:hAnsiTheme="minorHAnsi" w:cstheme="minorBidi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br w:type="page"/>
      </w:r>
      <w:r w:rsidRPr="00416143">
        <w:rPr>
          <w:rFonts w:asciiTheme="minorHAnsi" w:eastAsiaTheme="minorHAnsi" w:hAnsiTheme="minorHAnsi" w:cstheme="minorBidi"/>
          <w:lang w:val="uk-UA"/>
        </w:rPr>
        <w:lastRenderedPageBreak/>
        <w:t xml:space="preserve"> </w:t>
      </w:r>
    </w:p>
    <w:p w:rsidR="00416143" w:rsidRPr="00416143" w:rsidRDefault="00416143" w:rsidP="0041614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ind w:left="558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Додаток </w:t>
      </w:r>
    </w:p>
    <w:p w:rsidR="00416143" w:rsidRPr="00416143" w:rsidRDefault="00416143" w:rsidP="00416143">
      <w:pPr>
        <w:spacing w:after="0" w:line="240" w:lineRule="auto"/>
        <w:ind w:left="558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 рішення сесії селищної ради</w:t>
      </w:r>
    </w:p>
    <w:p w:rsidR="00416143" w:rsidRPr="00416143" w:rsidRDefault="00416143" w:rsidP="00416143">
      <w:pPr>
        <w:spacing w:after="0" w:line="240" w:lineRule="auto"/>
        <w:ind w:left="5580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</w:t>
      </w:r>
      <w:r w:rsidR="00DD73A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12.05.2021 р.</w:t>
      </w:r>
      <w:r w:rsidRPr="0041614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№ </w:t>
      </w:r>
      <w:r w:rsidR="00DD73A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412</w:t>
      </w:r>
    </w:p>
    <w:p w:rsidR="00416143" w:rsidRPr="00416143" w:rsidRDefault="00416143" w:rsidP="0041614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uk-UA" w:eastAsia="ru-RU"/>
        </w:rPr>
      </w:pPr>
    </w:p>
    <w:p w:rsidR="00416143" w:rsidRPr="00416143" w:rsidRDefault="00416143" w:rsidP="00416143">
      <w:pPr>
        <w:spacing w:after="200" w:line="240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48"/>
          <w:szCs w:val="32"/>
          <w:lang w:val="uk-UA"/>
        </w:rPr>
      </w:pPr>
      <w:r w:rsidRPr="00416143">
        <w:rPr>
          <w:rFonts w:ascii="Times New Roman" w:eastAsiaTheme="minorHAnsi" w:hAnsi="Times New Roman"/>
          <w:b/>
          <w:color w:val="000000" w:themeColor="text1"/>
          <w:sz w:val="48"/>
          <w:szCs w:val="32"/>
          <w:lang w:val="uk-UA"/>
        </w:rPr>
        <w:t>СЕЛИЩНА</w:t>
      </w:r>
      <w:r w:rsidRPr="00416143">
        <w:rPr>
          <w:rFonts w:ascii="Times New Roman" w:eastAsia="Times New Roman" w:hAnsi="Times New Roman"/>
          <w:b/>
          <w:color w:val="000000" w:themeColor="text1"/>
          <w:sz w:val="48"/>
          <w:szCs w:val="32"/>
          <w:lang w:val="uk-UA"/>
        </w:rPr>
        <w:t xml:space="preserve"> ПРОГРАМА</w:t>
      </w:r>
    </w:p>
    <w:p w:rsidR="00416143" w:rsidRPr="00416143" w:rsidRDefault="00416143" w:rsidP="00416143">
      <w:pPr>
        <w:spacing w:after="200" w:line="240" w:lineRule="auto"/>
        <w:contextualSpacing/>
        <w:jc w:val="center"/>
        <w:rPr>
          <w:rFonts w:ascii="Times New Roman" w:eastAsiaTheme="minorHAnsi" w:hAnsi="Times New Roman"/>
          <w:b/>
          <w:color w:val="000000" w:themeColor="text1"/>
          <w:sz w:val="48"/>
          <w:szCs w:val="32"/>
          <w:lang w:val="uk-UA"/>
        </w:rPr>
      </w:pPr>
      <w:r w:rsidRPr="00416143">
        <w:rPr>
          <w:rFonts w:ascii="Times New Roman" w:eastAsia="Times New Roman" w:hAnsi="Times New Roman"/>
          <w:b/>
          <w:color w:val="000000" w:themeColor="text1"/>
          <w:sz w:val="48"/>
          <w:szCs w:val="32"/>
          <w:lang w:val="uk-UA"/>
        </w:rPr>
        <w:t>«Розвиток л</w:t>
      </w:r>
      <w:r w:rsidRPr="00416143">
        <w:rPr>
          <w:rFonts w:ascii="Times New Roman" w:eastAsiaTheme="minorHAnsi" w:hAnsi="Times New Roman"/>
          <w:b/>
          <w:color w:val="000000" w:themeColor="text1"/>
          <w:sz w:val="48"/>
          <w:szCs w:val="32"/>
          <w:lang w:val="uk-UA"/>
        </w:rPr>
        <w:t xml:space="preserve">юдського капіталу </w:t>
      </w:r>
    </w:p>
    <w:p w:rsidR="00416143" w:rsidRPr="00416143" w:rsidRDefault="00416143" w:rsidP="00416143">
      <w:pPr>
        <w:spacing w:after="200" w:line="240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48"/>
          <w:szCs w:val="32"/>
          <w:lang w:val="uk-UA"/>
        </w:rPr>
      </w:pPr>
      <w:r w:rsidRPr="00416143">
        <w:rPr>
          <w:rFonts w:ascii="Times New Roman" w:eastAsiaTheme="minorHAnsi" w:hAnsi="Times New Roman"/>
          <w:b/>
          <w:color w:val="000000" w:themeColor="text1"/>
          <w:sz w:val="48"/>
          <w:szCs w:val="32"/>
          <w:lang w:val="uk-UA"/>
        </w:rPr>
        <w:t xml:space="preserve">Новотроїцької селищної територіальної громади Генічеського </w:t>
      </w:r>
      <w:r w:rsidRPr="00416143">
        <w:rPr>
          <w:rFonts w:ascii="Times New Roman" w:eastAsia="Times New Roman" w:hAnsi="Times New Roman"/>
          <w:b/>
          <w:color w:val="000000" w:themeColor="text1"/>
          <w:sz w:val="48"/>
          <w:szCs w:val="32"/>
          <w:lang w:val="uk-UA"/>
        </w:rPr>
        <w:t>району</w:t>
      </w:r>
      <w:r w:rsidRPr="00416143">
        <w:rPr>
          <w:rFonts w:ascii="Times New Roman" w:eastAsiaTheme="minorHAnsi" w:hAnsi="Times New Roman"/>
          <w:b/>
          <w:color w:val="000000" w:themeColor="text1"/>
          <w:sz w:val="48"/>
          <w:szCs w:val="32"/>
          <w:lang w:val="uk-UA"/>
        </w:rPr>
        <w:t xml:space="preserve"> </w:t>
      </w:r>
      <w:r w:rsidRPr="00416143">
        <w:rPr>
          <w:rFonts w:ascii="Times New Roman" w:eastAsia="Times New Roman" w:hAnsi="Times New Roman"/>
          <w:b/>
          <w:color w:val="000000" w:themeColor="text1"/>
          <w:sz w:val="48"/>
          <w:szCs w:val="32"/>
          <w:lang w:val="uk-UA"/>
        </w:rPr>
        <w:t>Херсонської області»</w:t>
      </w:r>
    </w:p>
    <w:p w:rsidR="00416143" w:rsidRPr="00416143" w:rsidRDefault="00416143" w:rsidP="00416143">
      <w:pPr>
        <w:spacing w:after="200" w:line="240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48"/>
          <w:szCs w:val="32"/>
          <w:lang w:val="uk-UA"/>
        </w:rPr>
      </w:pPr>
      <w:r w:rsidRPr="00416143">
        <w:rPr>
          <w:rFonts w:ascii="Times New Roman" w:eastAsiaTheme="minorHAnsi" w:hAnsi="Times New Roman"/>
          <w:b/>
          <w:color w:val="000000" w:themeColor="text1"/>
          <w:sz w:val="48"/>
          <w:szCs w:val="32"/>
          <w:lang w:val="uk-UA"/>
        </w:rPr>
        <w:t>на 2021 – 2024</w:t>
      </w:r>
      <w:r w:rsidRPr="00416143">
        <w:rPr>
          <w:rFonts w:ascii="Times New Roman" w:eastAsia="Times New Roman" w:hAnsi="Times New Roman"/>
          <w:b/>
          <w:color w:val="000000" w:themeColor="text1"/>
          <w:sz w:val="48"/>
          <w:szCs w:val="32"/>
          <w:lang w:val="uk-UA"/>
        </w:rPr>
        <w:t xml:space="preserve"> роки</w:t>
      </w:r>
    </w:p>
    <w:p w:rsidR="00CF1FC6" w:rsidRDefault="00CF1FC6">
      <w:pPr>
        <w:spacing w:after="200" w:line="276" w:lineRule="auto"/>
        <w:rPr>
          <w:rFonts w:ascii="Times New Roman" w:eastAsia="Times New Roman" w:hAnsi="Times New Roman"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sz w:val="32"/>
          <w:szCs w:val="32"/>
          <w:lang w:val="uk-UA" w:eastAsia="ru-RU"/>
        </w:rPr>
        <w:br w:type="page"/>
      </w:r>
    </w:p>
    <w:p w:rsidR="00416143" w:rsidRPr="00416143" w:rsidRDefault="00416143" w:rsidP="004161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</w:pPr>
      <w:r w:rsidRPr="00416143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І. </w:t>
      </w:r>
      <w:r w:rsidRPr="00416143"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  <w:t xml:space="preserve">Визначення проблеми, </w:t>
      </w:r>
      <w:r w:rsidR="00CF1FC6"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  <w:t>на розв’язання якої спрямована П</w:t>
      </w:r>
      <w:r w:rsidRPr="00416143"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  <w:t>рограма</w:t>
      </w:r>
    </w:p>
    <w:p w:rsidR="00416143" w:rsidRPr="00416143" w:rsidRDefault="00416143" w:rsidP="004161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На сьогодні розвиток людського капіталу стає стратегічною ціллю. Створення умов для розвитку людського капіталу передбачає доступну освіту, здатну забезпечити підготовку кадрів для ринку праці Херсонщини та самих кадрів соціальними гарантіями. </w:t>
      </w:r>
    </w:p>
    <w:p w:rsidR="00416143" w:rsidRPr="00416143" w:rsidRDefault="00416143" w:rsidP="0041614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Саме на формування людського капіталу, його розвиток, а також розвиток регіональної вищої освіти та забезпечення її кваліфікованими фахівцями і кадрами спрямована </w:t>
      </w:r>
      <w:r w:rsidRPr="00416143">
        <w:rPr>
          <w:rFonts w:ascii="Times New Roman" w:eastAsiaTheme="minorHAnsi" w:hAnsi="Times New Roman"/>
          <w:color w:val="000000" w:themeColor="text1"/>
          <w:sz w:val="28"/>
          <w:lang w:val="uk-UA"/>
        </w:rPr>
        <w:t xml:space="preserve">селищна програма «Розвиток людського капіталу Новотроїцької селищної </w:t>
      </w:r>
      <w:r w:rsidR="00CF1FC6">
        <w:rPr>
          <w:rFonts w:ascii="Times New Roman" w:eastAsiaTheme="minorHAnsi" w:hAnsi="Times New Roman"/>
          <w:color w:val="000000" w:themeColor="text1"/>
          <w:sz w:val="28"/>
          <w:lang w:val="uk-UA"/>
        </w:rPr>
        <w:t xml:space="preserve">територіальної </w:t>
      </w:r>
      <w:r w:rsidRPr="00416143">
        <w:rPr>
          <w:rFonts w:ascii="Times New Roman" w:eastAsiaTheme="minorHAnsi" w:hAnsi="Times New Roman"/>
          <w:color w:val="000000" w:themeColor="text1"/>
          <w:sz w:val="28"/>
          <w:lang w:val="uk-UA"/>
        </w:rPr>
        <w:t>громади Генічеського району Херсонської області» на 2021-2024 роки (далі-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>Програма).</w:t>
      </w: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За останні роки відбулося поступове зменшення вступу студентів до закладів вищої освіти, що пов’язано зі скороченням чисельності випускників шкіл та виїздом абітурієнтів в інші регіони. </w:t>
      </w: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На рівні територіальної громади виник гострий дефіцит кваліфікованих фахівців – педагогів, медиків, працівників культури та фізкультурно-спортивної галузі. </w:t>
      </w: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Зокрема, це є одним із результатів зменшення обсягів підготовки фахівців на рівні області. На скорочення числа студентів першого курсу Херсонщини, крім демографічного чинника, який є першопричиною втрат людського інтелектуального капіталу, також впливає зменшення питомої ваги тих, хто вступає до закладів вищої освіти ІІІ-ІV рівнів акредитації після закінчення </w:t>
      </w:r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закладів загальної середньої освіти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 ІІІ ступеня. Внаслідок зменшення кількості випускників, що обумовлено несприятливою демографічною ситуацією, відбулося зниження кількості студентів. Основна тенденція зміни чисельності студентів закладів вищої освіти I-II рівнів акредитації – скорочення. </w:t>
      </w: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При формуванні людського капіталу не менш важливою проблемою є старіння кадрів та їх нестача, особливо на рівні місцевих громад, зокрема педагогічних, медичних, фізкультурно-спортивних працівників. Все це призвело до гострої потреби у кваліфікованих кадрах. </w:t>
      </w: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Окремою проблемою є низький рівень життя населення та, як наслідок, неспроможність випускників шкіл, особливо сільської місцевості, сплачувати за здобуття вищої освіти. </w:t>
      </w:r>
    </w:p>
    <w:p w:rsidR="00416143" w:rsidRPr="00416143" w:rsidRDefault="00416143" w:rsidP="0041614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З розвитком процесу децентралізації та розширенням повноважень місцевих територіальних громад існує потреба в кадрах на рівні територіальних громад, до повноваження яких у тому числі віднесено кадрове забезпечення. </w:t>
      </w:r>
    </w:p>
    <w:p w:rsidR="00416143" w:rsidRPr="00416143" w:rsidRDefault="00416143" w:rsidP="0041614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Саме тому впровадження регіонального замовлення на підготовку фахівців з гостродефіцитних спеціальностей, зокрема в галузі освіти, культури, медицини, фізичної культури та спорту, є найважливішою складовою у формуванні людського капіталу регіону.</w:t>
      </w:r>
    </w:p>
    <w:p w:rsidR="00416143" w:rsidRPr="00416143" w:rsidRDefault="00416143" w:rsidP="0041614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Theme="minorHAnsi" w:hAnsi="Times New Roman" w:cstheme="minorBidi"/>
          <w:bCs/>
          <w:sz w:val="28"/>
          <w:szCs w:val="28"/>
          <w:lang w:val="uk-UA"/>
        </w:rPr>
        <w:t xml:space="preserve">З метою реалізації Програми у </w:t>
      </w:r>
      <w:r w:rsidRPr="00416143">
        <w:rPr>
          <w:rFonts w:ascii="Times New Roman" w:eastAsiaTheme="minorHAnsi" w:hAnsi="Times New Roman" w:cstheme="minorBidi"/>
          <w:bCs/>
          <w:color w:val="000000" w:themeColor="text1"/>
          <w:sz w:val="28"/>
          <w:szCs w:val="28"/>
          <w:lang w:val="uk-UA"/>
        </w:rPr>
        <w:t>Новотроїцькій селищній громаді</w:t>
      </w:r>
      <w:r w:rsidRPr="00416143">
        <w:rPr>
          <w:rFonts w:ascii="Times New Roman" w:eastAsiaTheme="minorHAnsi" w:hAnsi="Times New Roman" w:cstheme="minorBidi"/>
          <w:bCs/>
          <w:sz w:val="28"/>
          <w:szCs w:val="28"/>
          <w:lang w:val="uk-UA"/>
        </w:rPr>
        <w:t xml:space="preserve"> проведено аналіз існуючої потреби ринку праці у педагогічних, медичних працівниках. Встановлено не лише кількісні, а й якісні потреби – напрямки підготовки фахівців та їх спеціальності, спеціалізації. Для якісної підготовки кадрів </w:t>
      </w:r>
      <w:r w:rsidRPr="00416143">
        <w:rPr>
          <w:rFonts w:ascii="Times New Roman" w:eastAsiaTheme="minorHAnsi" w:hAnsi="Times New Roman" w:cstheme="minorBidi"/>
          <w:bCs/>
          <w:sz w:val="28"/>
          <w:szCs w:val="28"/>
          <w:lang w:val="uk-UA"/>
        </w:rPr>
        <w:lastRenderedPageBreak/>
        <w:t>проаналізовано існуючу освітню інфраструктуру, що може забезпечити підготовку кадрів відповідно до регіонального замовлення.</w:t>
      </w: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У сфері підготовки педагогічних працівників очікується обсяг регіонального замовлення на рівні 1 особ</w:t>
      </w:r>
      <w:r w:rsidR="00330C55"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, у сфері медичних фахівців – 6 осіб. Такий прогнозний показник виконання регіонального замовлення сприятиме зменшенню наявної кількості вакансій в громаді, підвищенню якості надання освітніх послуг у закладах загальної середньої освіти, а також розвитку регіонального ринку вищої освіти. При такому підході протягом п’яти років у Новотроїцькій селищній громаді буде сформовано кадровий потенціал працівників з гостродефіцитних спеціальностей, що у свою чергу допоможе зменшити дефіцит кадрів. </w:t>
      </w:r>
    </w:p>
    <w:p w:rsidR="00330C55" w:rsidRDefault="00330C55" w:rsidP="0041614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1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1"/>
          <w:lang w:val="uk-UA" w:eastAsia="ru-RU"/>
        </w:rPr>
      </w:pPr>
      <w:r w:rsidRPr="00416143">
        <w:rPr>
          <w:rFonts w:ascii="Times New Roman" w:eastAsia="Times New Roman" w:hAnsi="Times New Roman"/>
          <w:b/>
          <w:bCs/>
          <w:color w:val="000000"/>
          <w:sz w:val="28"/>
          <w:szCs w:val="21"/>
          <w:lang w:val="uk-UA" w:eastAsia="ru-RU"/>
        </w:rPr>
        <w:t>ІІ. Мета програми</w:t>
      </w:r>
    </w:p>
    <w:p w:rsidR="00416143" w:rsidRPr="00416143" w:rsidRDefault="00416143" w:rsidP="0041614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1"/>
          <w:lang w:val="uk-UA" w:eastAsia="ru-RU"/>
        </w:rPr>
      </w:pP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Метою Програми є створення необхідних умов для розвитку, накопичення людського капіталу громади та забезпечення потреб регіонального ринку праці у фахівцях з гостродефіцитних спеціальностей.</w:t>
      </w:r>
    </w:p>
    <w:p w:rsidR="00416143" w:rsidRPr="00416143" w:rsidRDefault="00416143" w:rsidP="00416143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</w:pPr>
      <w:r w:rsidRPr="00416143"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  <w:t xml:space="preserve">ІІІ. </w:t>
      </w:r>
      <w:r w:rsidR="00C74586" w:rsidRPr="00416143"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  <w:t>Обґрунтування</w:t>
      </w:r>
      <w:r w:rsidRPr="00416143"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  <w:t xml:space="preserve"> шляхів і засобів розв’язання проблеми, етапи виконання Програми</w:t>
      </w: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Досягнення мети Програми можливе шляхом:</w:t>
      </w:r>
    </w:p>
    <w:p w:rsidR="00416143" w:rsidRPr="00416143" w:rsidRDefault="00416143" w:rsidP="00416143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theme="minorBidi"/>
          <w:sz w:val="28"/>
          <w:szCs w:val="28"/>
          <w:lang w:val="uk-UA"/>
        </w:rPr>
      </w:pPr>
      <w:r w:rsidRPr="00416143">
        <w:rPr>
          <w:rFonts w:ascii="Times New Roman" w:eastAsiaTheme="minorHAnsi" w:hAnsi="Times New Roman" w:cstheme="minorBidi"/>
          <w:sz w:val="28"/>
          <w:szCs w:val="28"/>
          <w:lang w:val="uk-UA"/>
        </w:rPr>
        <w:t>- фінансування підготовки здобувачів вищої освіти за рахунок обласного та місцевого бюджетів для абітурієнтів із сільської місцевості;</w:t>
      </w:r>
    </w:p>
    <w:p w:rsidR="00416143" w:rsidRPr="00416143" w:rsidRDefault="00416143" w:rsidP="00416143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впровадження регіонального замовлення на гостродефіцитні спеціальності;</w:t>
      </w:r>
    </w:p>
    <w:p w:rsidR="00416143" w:rsidRPr="00416143" w:rsidRDefault="00416143" w:rsidP="00416143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проведення профорієнтаційних заходів серед сільської молоді;</w:t>
      </w:r>
    </w:p>
    <w:p w:rsidR="00416143" w:rsidRPr="00416143" w:rsidRDefault="00416143" w:rsidP="00416143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сприяння формуванню висококваліфікованих фахівців;</w:t>
      </w:r>
    </w:p>
    <w:p w:rsidR="00416143" w:rsidRPr="00416143" w:rsidRDefault="00416143" w:rsidP="00416143">
      <w:pPr>
        <w:tabs>
          <w:tab w:val="left" w:pos="851"/>
        </w:tabs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-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ab/>
        <w:t xml:space="preserve">збільшення частки населення з вищою освітою; </w:t>
      </w:r>
    </w:p>
    <w:p w:rsidR="00416143" w:rsidRPr="00416143" w:rsidRDefault="00416143" w:rsidP="00416143">
      <w:pPr>
        <w:tabs>
          <w:tab w:val="left" w:pos="851"/>
        </w:tabs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-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ab/>
        <w:t>надання у вищих навчальних закладах області якісної освіти випускникам шкіл з 140 - 160 балами за результатами зовнішнього незалежного оцінювання за рахунок коштів обласного та місцевого бюджетів з подальшим працевлаштуванням їх за місцем проживання;</w:t>
      </w:r>
    </w:p>
    <w:p w:rsidR="00416143" w:rsidRPr="00416143" w:rsidRDefault="00416143" w:rsidP="00416143">
      <w:pPr>
        <w:tabs>
          <w:tab w:val="left" w:pos="851"/>
        </w:tabs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-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ab/>
        <w:t xml:space="preserve">надання соціально незахищеним верствам населення якісних освітніх послуг у </w:t>
      </w:r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закладах вищої освіти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 за кошти обласного та місцевого бюджетів.</w:t>
      </w:r>
    </w:p>
    <w:p w:rsidR="00416143" w:rsidRPr="00416143" w:rsidRDefault="00416143" w:rsidP="00416143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  <w:r w:rsidRPr="00416143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>Термін виконання Програми – протягом 2021-2024 років.</w:t>
      </w:r>
    </w:p>
    <w:p w:rsidR="00416143" w:rsidRPr="00416143" w:rsidRDefault="00416143" w:rsidP="00416143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</w:pPr>
      <w:r w:rsidRPr="00416143"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  <w:t>І</w:t>
      </w:r>
      <w:r w:rsidRPr="00416143">
        <w:rPr>
          <w:rFonts w:ascii="Times New Roman" w:eastAsia="Times New Roman" w:hAnsi="Times New Roman"/>
          <w:b/>
          <w:color w:val="000000"/>
          <w:sz w:val="28"/>
          <w:szCs w:val="21"/>
          <w:lang w:val="en-US" w:eastAsia="ru-RU"/>
        </w:rPr>
        <w:t>V</w:t>
      </w:r>
      <w:r w:rsidRPr="00416143"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  <w:t>. Фінансове забезпечення Програми</w:t>
      </w:r>
    </w:p>
    <w:p w:rsidR="00416143" w:rsidRPr="00416143" w:rsidRDefault="00416143" w:rsidP="004161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  <w:r w:rsidRPr="00416143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>Фінансування Програми здійснюється</w:t>
      </w:r>
      <w:r w:rsidR="00F3738A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 xml:space="preserve"> в межах видатків, затверджених</w:t>
      </w:r>
      <w:r w:rsidRPr="00416143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 xml:space="preserve"> у бюджеті селищної територіальної громади рішеннями сесій  щодо виділення та спрямування коштів на виконання вказаної Програми, а також з інших джерел фінансування, не заборонених законодавством, згідно </w:t>
      </w:r>
      <w:r w:rsidR="00330C55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 xml:space="preserve">з </w:t>
      </w:r>
      <w:r w:rsidRPr="00416143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>визначени</w:t>
      </w:r>
      <w:r w:rsidR="00330C55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>ми заходами</w:t>
      </w:r>
      <w:r w:rsidRPr="00416143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>, наведених у додатку до Програми.</w:t>
      </w:r>
    </w:p>
    <w:p w:rsidR="00416143" w:rsidRPr="00416143" w:rsidRDefault="00416143" w:rsidP="0041614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Фінансування Програми здійснюється за рахунок обласного бюджету у розмірі – 25% та бюджету селищної територіальної громади – 75%.</w:t>
      </w:r>
    </w:p>
    <w:p w:rsidR="00416143" w:rsidRPr="00416143" w:rsidRDefault="00416143" w:rsidP="00416143">
      <w:pPr>
        <w:spacing w:after="200" w:line="240" w:lineRule="auto"/>
        <w:ind w:firstLine="709"/>
        <w:contextualSpacing/>
        <w:jc w:val="both"/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val="uk-UA"/>
        </w:rPr>
      </w:pPr>
      <w:r w:rsidRPr="00416143"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val="uk-UA"/>
        </w:rPr>
        <w:t>Фінансування та підготовка фахівців в обраних закладах вищої освіти буде здійснюватися на підставі укладання 4-сторонньої угоди цивільно-правого характеру між:</w:t>
      </w:r>
    </w:p>
    <w:p w:rsidR="00416143" w:rsidRPr="00416143" w:rsidRDefault="00416143" w:rsidP="00416143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val="uk-UA"/>
        </w:rPr>
      </w:pPr>
      <w:r w:rsidRPr="00416143"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val="uk-UA"/>
        </w:rPr>
        <w:t>- обласною державною адміністрацією;</w:t>
      </w:r>
    </w:p>
    <w:p w:rsidR="00416143" w:rsidRPr="00416143" w:rsidRDefault="00416143" w:rsidP="00416143">
      <w:pPr>
        <w:tabs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-</w:t>
      </w:r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ab/>
        <w:t>селищною радою;</w:t>
      </w:r>
    </w:p>
    <w:p w:rsidR="00416143" w:rsidRPr="00416143" w:rsidRDefault="00416143" w:rsidP="00416143">
      <w:pPr>
        <w:tabs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-</w:t>
      </w:r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ab/>
        <w:t>закладом освіти;</w:t>
      </w:r>
    </w:p>
    <w:p w:rsidR="00416143" w:rsidRPr="00416143" w:rsidRDefault="00416143" w:rsidP="00416143">
      <w:pPr>
        <w:tabs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абітурієнтом або уповноваженою ним особою.</w:t>
      </w: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Однією з умов укладання угоди на навчання є обов’язковість відпрацювання випускником, фінансування здобуття вищої освіти якого було здійснено в рамках Програми, не менше 3 років на рівні сільської місцевості.</w:t>
      </w: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У рамках угоди на навчання кожна зі сторін бере на себе солідарну участь та відповідальність щодо формування людського капіталу. Зокрема, селищна</w:t>
      </w:r>
      <w:r w:rsidRPr="00416143">
        <w:rPr>
          <w:rFonts w:ascii="Times New Roman" w:eastAsia="Times New Roman" w:hAnsi="Times New Roman"/>
          <w:color w:val="FF0000"/>
          <w:sz w:val="28"/>
          <w:szCs w:val="28"/>
          <w:lang w:val="uk-UA"/>
        </w:rPr>
        <w:t xml:space="preserve"> </w:t>
      </w:r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рада 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>бере на себе гарантію щодо забезпечення молодого фахівця першим робочим місцем та зобов’язання по забезпеченню його житлом.</w:t>
      </w:r>
    </w:p>
    <w:p w:rsidR="00416143" w:rsidRPr="00416143" w:rsidRDefault="00416143" w:rsidP="0041614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Новотроїцька селищна рада щороку передбачає у </w:t>
      </w:r>
      <w:proofErr w:type="spellStart"/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проєкті</w:t>
      </w:r>
      <w:proofErr w:type="spellEnd"/>
      <w:r w:rsidRPr="0041614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бюджету селищної територіальної громади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 xml:space="preserve"> кошти на виконання завдань, визначених Програмою. План заходів щодо реалізації Програми з орієнтовним обсягом фінансування та очікуваними результатами наведено у додатку 2.</w:t>
      </w:r>
    </w:p>
    <w:p w:rsidR="00416143" w:rsidRPr="00416143" w:rsidRDefault="00416143" w:rsidP="0041614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Фінансування буде здійснюватися відповідно до розробленого Херсонською обласною державною адміністрацією положення про використання коштів, передбачених Програмою.</w:t>
      </w:r>
    </w:p>
    <w:p w:rsidR="00416143" w:rsidRPr="00416143" w:rsidRDefault="00416143" w:rsidP="0041614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</w:pPr>
      <w:r w:rsidRPr="00416143"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  <w:t xml:space="preserve">V. Перелік завдань, заходів і результативних показників Програми </w:t>
      </w:r>
    </w:p>
    <w:p w:rsidR="00416143" w:rsidRPr="00416143" w:rsidRDefault="00416143" w:rsidP="0041614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</w:p>
    <w:p w:rsidR="00416143" w:rsidRPr="00416143" w:rsidRDefault="00416143" w:rsidP="00416143">
      <w:pPr>
        <w:shd w:val="clear" w:color="auto" w:fill="FFFFFF"/>
        <w:spacing w:after="20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У результаті  впровадження Програми очікується:</w:t>
      </w:r>
    </w:p>
    <w:p w:rsidR="00416143" w:rsidRPr="00416143" w:rsidRDefault="00416143" w:rsidP="00416143">
      <w:pPr>
        <w:shd w:val="clear" w:color="auto" w:fill="FFFFFF"/>
        <w:tabs>
          <w:tab w:val="left" w:pos="851"/>
        </w:tabs>
        <w:spacing w:after="20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-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ab/>
        <w:t>підвищення добробуту громадян громади;</w:t>
      </w:r>
    </w:p>
    <w:p w:rsidR="00416143" w:rsidRPr="00416143" w:rsidRDefault="00416143" w:rsidP="00416143">
      <w:pPr>
        <w:shd w:val="clear" w:color="auto" w:fill="FFFFFF"/>
        <w:tabs>
          <w:tab w:val="left" w:pos="851"/>
        </w:tabs>
        <w:spacing w:after="20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-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ab/>
        <w:t>зменшення  міграції молоді до інших областей України;</w:t>
      </w:r>
    </w:p>
    <w:p w:rsidR="00416143" w:rsidRPr="00416143" w:rsidRDefault="00416143" w:rsidP="00416143">
      <w:pPr>
        <w:tabs>
          <w:tab w:val="left" w:pos="851"/>
        </w:tabs>
        <w:spacing w:after="20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-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ab/>
        <w:t xml:space="preserve">зменшення в найближчому майбутньому дефіциту кадрів на селі; </w:t>
      </w:r>
    </w:p>
    <w:p w:rsidR="00416143" w:rsidRPr="00416143" w:rsidRDefault="00416143" w:rsidP="00416143">
      <w:pPr>
        <w:shd w:val="clear" w:color="auto" w:fill="FFFFFF"/>
        <w:tabs>
          <w:tab w:val="left" w:pos="851"/>
        </w:tabs>
        <w:spacing w:after="20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-</w:t>
      </w:r>
      <w:r w:rsidRPr="00416143">
        <w:rPr>
          <w:rFonts w:ascii="Times New Roman" w:eastAsia="Times New Roman" w:hAnsi="Times New Roman"/>
          <w:sz w:val="28"/>
          <w:szCs w:val="28"/>
          <w:lang w:val="uk-UA"/>
        </w:rPr>
        <w:tab/>
        <w:t>зменшення значних міграційних втрат населення продуктивного віку та високого професійно-кваліфікаційного рівня.</w:t>
      </w:r>
    </w:p>
    <w:p w:rsidR="00416143" w:rsidRPr="00416143" w:rsidRDefault="00416143" w:rsidP="00416143">
      <w:pPr>
        <w:shd w:val="clear" w:color="auto" w:fill="FFFFFF"/>
        <w:spacing w:after="20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16143">
        <w:rPr>
          <w:rFonts w:ascii="Times New Roman" w:eastAsia="Times New Roman" w:hAnsi="Times New Roman"/>
          <w:sz w:val="28"/>
          <w:szCs w:val="28"/>
          <w:lang w:val="uk-UA"/>
        </w:rPr>
        <w:t>Загальні результативні показники Програми визначено у додатку1.</w:t>
      </w:r>
    </w:p>
    <w:p w:rsidR="00416143" w:rsidRPr="00416143" w:rsidRDefault="00416143" w:rsidP="00416143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</w:pPr>
      <w:r w:rsidRPr="00416143">
        <w:rPr>
          <w:rFonts w:ascii="Times New Roman" w:eastAsia="Times New Roman" w:hAnsi="Times New Roman"/>
          <w:b/>
          <w:color w:val="000000"/>
          <w:sz w:val="28"/>
          <w:szCs w:val="21"/>
          <w:lang w:val="uk-UA" w:eastAsia="ru-RU"/>
        </w:rPr>
        <w:t>VІ. Координація та контроль за ходом виконання Програми</w:t>
      </w:r>
    </w:p>
    <w:p w:rsidR="00416143" w:rsidRPr="00416143" w:rsidRDefault="00416143" w:rsidP="0041614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  <w:r w:rsidRPr="00416143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 xml:space="preserve">Контроль за виконанням заходів </w:t>
      </w:r>
      <w:r w:rsidR="00330C55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>цієї</w:t>
      </w:r>
      <w:r w:rsidRPr="00416143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 xml:space="preserve"> Програми здійснюється Управлінням гуманітарної політики Новотроїцької селищної ради.</w:t>
      </w:r>
    </w:p>
    <w:p w:rsidR="00416143" w:rsidRPr="00416143" w:rsidRDefault="00416143" w:rsidP="0041614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>Загальну координацію Програми здійснює перший заступник селищного голови.</w:t>
      </w:r>
    </w:p>
    <w:p w:rsidR="00C74586" w:rsidRDefault="00C74586" w:rsidP="004161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>Секретар селищної ради</w:t>
      </w:r>
      <w:r w:rsidR="00330C5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330C5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330C5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330C5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330C5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Ігор КРИВОНОГОВ </w:t>
      </w:r>
    </w:p>
    <w:p w:rsidR="00330C55" w:rsidRDefault="00330C55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br w:type="page"/>
      </w:r>
    </w:p>
    <w:p w:rsidR="00F3738A" w:rsidRPr="00F3738A" w:rsidRDefault="00F3738A" w:rsidP="00F3738A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center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  <w:r w:rsidRPr="00F3738A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lastRenderedPageBreak/>
        <w:t>Додаток № 1</w:t>
      </w:r>
    </w:p>
    <w:p w:rsidR="00F3738A" w:rsidRPr="00F3738A" w:rsidRDefault="00F3738A" w:rsidP="00F3738A">
      <w:pPr>
        <w:shd w:val="clear" w:color="auto" w:fill="FFFFFF"/>
        <w:autoSpaceDE w:val="0"/>
        <w:autoSpaceDN w:val="0"/>
        <w:adjustRightInd w:val="0"/>
        <w:spacing w:after="0" w:line="240" w:lineRule="auto"/>
        <w:ind w:left="7513"/>
        <w:jc w:val="center"/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</w:pPr>
      <w:r w:rsidRPr="00F3738A">
        <w:rPr>
          <w:rFonts w:ascii="Times New Roman" w:eastAsia="Times New Roman" w:hAnsi="Times New Roman"/>
          <w:color w:val="000000"/>
          <w:sz w:val="28"/>
          <w:szCs w:val="21"/>
          <w:lang w:val="uk-UA" w:eastAsia="ru-RU"/>
        </w:rPr>
        <w:t>до Програми</w:t>
      </w:r>
    </w:p>
    <w:p w:rsidR="00F3738A" w:rsidRPr="00F3738A" w:rsidRDefault="00F3738A" w:rsidP="00F373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r w:rsidRPr="00F3738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ПАСПОРТ</w:t>
      </w:r>
    </w:p>
    <w:p w:rsidR="00F3738A" w:rsidRPr="00F3738A" w:rsidRDefault="00F3738A" w:rsidP="00F3738A">
      <w:pPr>
        <w:spacing w:after="200" w:line="240" w:lineRule="auto"/>
        <w:contextualSpacing/>
        <w:jc w:val="center"/>
        <w:rPr>
          <w:rFonts w:ascii="Times New Roman" w:eastAsiaTheme="minorHAnsi" w:hAnsi="Times New Roman"/>
          <w:color w:val="000000" w:themeColor="text1"/>
          <w:sz w:val="28"/>
          <w:lang w:val="uk-UA"/>
        </w:rPr>
      </w:pPr>
      <w:r w:rsidRPr="00F3738A">
        <w:rPr>
          <w:rFonts w:ascii="Times New Roman" w:eastAsiaTheme="minorHAnsi" w:hAnsi="Times New Roman"/>
          <w:color w:val="000000" w:themeColor="text1"/>
          <w:sz w:val="28"/>
          <w:lang w:val="uk-UA"/>
        </w:rPr>
        <w:t xml:space="preserve">селищної програми «Розвиток людського капіталу Новотроїцької селищної територіальної  громади Генічеського району Херсонської області» </w:t>
      </w:r>
    </w:p>
    <w:p w:rsidR="00F3738A" w:rsidRPr="00F3738A" w:rsidRDefault="00F3738A" w:rsidP="00F3738A">
      <w:pPr>
        <w:spacing w:after="200" w:line="240" w:lineRule="auto"/>
        <w:contextualSpacing/>
        <w:jc w:val="center"/>
        <w:rPr>
          <w:rFonts w:ascii="Times New Roman" w:eastAsiaTheme="minorHAnsi" w:hAnsi="Times New Roman"/>
          <w:color w:val="000000" w:themeColor="text1"/>
          <w:sz w:val="28"/>
          <w:lang w:val="uk-UA"/>
        </w:rPr>
      </w:pPr>
      <w:r w:rsidRPr="00F3738A">
        <w:rPr>
          <w:rFonts w:ascii="Times New Roman" w:eastAsiaTheme="minorHAnsi" w:hAnsi="Times New Roman"/>
          <w:color w:val="000000" w:themeColor="text1"/>
          <w:sz w:val="28"/>
          <w:lang w:val="uk-UA"/>
        </w:rPr>
        <w:t>на 2021-2024 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276"/>
        <w:gridCol w:w="1417"/>
        <w:gridCol w:w="1418"/>
        <w:gridCol w:w="1276"/>
        <w:gridCol w:w="1275"/>
      </w:tblGrid>
      <w:tr w:rsidR="00F3738A" w:rsidRPr="00F3738A" w:rsidTr="00C74586">
        <w:trPr>
          <w:trHeight w:val="881"/>
        </w:trPr>
        <w:tc>
          <w:tcPr>
            <w:tcW w:w="709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268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6662" w:type="dxa"/>
            <w:gridSpan w:val="5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Управління гуманітарної політики Новотроїцької селищної ради</w:t>
            </w:r>
          </w:p>
        </w:tc>
      </w:tr>
      <w:tr w:rsidR="00F3738A" w:rsidRPr="00DD73AA" w:rsidTr="00C74586">
        <w:tc>
          <w:tcPr>
            <w:tcW w:w="709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268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Рішення виконавчого комітету селищної ради про погодження програми</w:t>
            </w:r>
          </w:p>
        </w:tc>
        <w:tc>
          <w:tcPr>
            <w:tcW w:w="6662" w:type="dxa"/>
            <w:gridSpan w:val="5"/>
          </w:tcPr>
          <w:p w:rsidR="00F3738A" w:rsidRPr="00F3738A" w:rsidRDefault="00F3738A" w:rsidP="000660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Рішення виконавчого комітету Но</w:t>
            </w:r>
            <w:r w:rsidR="0006603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вотроїцької селищної ради від 06</w:t>
            </w:r>
            <w:r w:rsidRPr="00F3738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.05.2021 р. № </w:t>
            </w:r>
            <w:r w:rsidR="0006603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212</w:t>
            </w:r>
          </w:p>
        </w:tc>
      </w:tr>
      <w:tr w:rsidR="00F3738A" w:rsidRPr="00F3738A" w:rsidTr="00C74586">
        <w:tc>
          <w:tcPr>
            <w:tcW w:w="709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268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6662" w:type="dxa"/>
            <w:gridSpan w:val="5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Управління гуманітарної політики Новотроїцької селищної ради</w:t>
            </w:r>
          </w:p>
        </w:tc>
      </w:tr>
      <w:tr w:rsidR="00F3738A" w:rsidRPr="00DD73AA" w:rsidTr="00C74586">
        <w:tc>
          <w:tcPr>
            <w:tcW w:w="709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68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Співрозробники Програми</w:t>
            </w:r>
          </w:p>
        </w:tc>
        <w:tc>
          <w:tcPr>
            <w:tcW w:w="6662" w:type="dxa"/>
            <w:gridSpan w:val="5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Комунал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ьне некомерційне підприємство «Н</w:t>
            </w: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овотроїцька центральна районна лікарня» Новотроїцької селищної ради Херсонської області,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омунал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ьне некомерційне підприємство «Ц</w:t>
            </w: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ентр первинної медичної допомоги»</w:t>
            </w:r>
            <w:r w:rsidRPr="00F3738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Новотроїцької селищної ради</w:t>
            </w:r>
            <w:r w:rsidRPr="00F3738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Херсонської області</w:t>
            </w:r>
          </w:p>
        </w:tc>
      </w:tr>
      <w:tr w:rsidR="00F3738A" w:rsidRPr="00F3738A" w:rsidTr="00C74586">
        <w:trPr>
          <w:trHeight w:val="761"/>
        </w:trPr>
        <w:tc>
          <w:tcPr>
            <w:tcW w:w="709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268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6662" w:type="dxa"/>
            <w:gridSpan w:val="5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Управління гуманітарної політики Новотроїцької селищної ради</w:t>
            </w:r>
          </w:p>
        </w:tc>
      </w:tr>
      <w:tr w:rsidR="00F3738A" w:rsidRPr="00DD73AA" w:rsidTr="00C74586">
        <w:tc>
          <w:tcPr>
            <w:tcW w:w="709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268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6662" w:type="dxa"/>
            <w:gridSpan w:val="5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Управління гуманітарної політики Новотроїцької селищної ради,  Центр з обслуговування </w:t>
            </w:r>
            <w:r w:rsidRPr="00F3738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закладів та установ освіти Новотроїцької селищної ради</w:t>
            </w: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Комунальне </w:t>
            </w: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екомерційне </w:t>
            </w: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ідприємство «Ц</w:t>
            </w: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ентр первинної медичної допомоги» Новотроїцької селищної ради Генічеського району Херсонської області, 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омунальне некомерційне підприємство</w:t>
            </w: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овотроїцька центральна районна лікарня» Новотроїцької селищної ради Херсонської області</w:t>
            </w:r>
          </w:p>
        </w:tc>
      </w:tr>
      <w:tr w:rsidR="00F3738A" w:rsidRPr="00F3738A" w:rsidTr="00C74586">
        <w:tc>
          <w:tcPr>
            <w:tcW w:w="709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268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6662" w:type="dxa"/>
            <w:gridSpan w:val="5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2021 -2024 роки</w:t>
            </w:r>
          </w:p>
        </w:tc>
      </w:tr>
      <w:tr w:rsidR="00F3738A" w:rsidRPr="00F3738A" w:rsidTr="00C74586">
        <w:tc>
          <w:tcPr>
            <w:tcW w:w="709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7.</w:t>
            </w:r>
            <w:r w:rsidR="000372C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268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Етапи виконання Програми</w:t>
            </w:r>
          </w:p>
        </w:tc>
        <w:tc>
          <w:tcPr>
            <w:tcW w:w="6662" w:type="dxa"/>
            <w:gridSpan w:val="5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2021 -2024 роки</w:t>
            </w:r>
          </w:p>
        </w:tc>
      </w:tr>
      <w:tr w:rsidR="00F3738A" w:rsidRPr="00F3738A" w:rsidTr="00C74586">
        <w:tc>
          <w:tcPr>
            <w:tcW w:w="709" w:type="dxa"/>
          </w:tcPr>
          <w:p w:rsidR="00F3738A" w:rsidRPr="00F3738A" w:rsidRDefault="000372CE" w:rsidP="00F37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268" w:type="dxa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Перелік місцевих бюджетів, які беруть участь у </w:t>
            </w: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lastRenderedPageBreak/>
              <w:t>виконанні Програми</w:t>
            </w:r>
          </w:p>
        </w:tc>
        <w:tc>
          <w:tcPr>
            <w:tcW w:w="6662" w:type="dxa"/>
            <w:gridSpan w:val="5"/>
          </w:tcPr>
          <w:p w:rsidR="00F3738A" w:rsidRPr="00F3738A" w:rsidRDefault="00F3738A" w:rsidP="00F373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lastRenderedPageBreak/>
              <w:t>Бюджет селищної територіальної громади</w:t>
            </w:r>
          </w:p>
        </w:tc>
      </w:tr>
      <w:tr w:rsidR="00F3738A" w:rsidRPr="00F3738A" w:rsidTr="00C74586">
        <w:trPr>
          <w:cantSplit/>
          <w:trHeight w:val="1134"/>
        </w:trPr>
        <w:tc>
          <w:tcPr>
            <w:tcW w:w="709" w:type="dxa"/>
            <w:vMerge w:val="restart"/>
          </w:tcPr>
          <w:p w:rsidR="00F3738A" w:rsidRPr="00F3738A" w:rsidRDefault="00F3738A" w:rsidP="00F3738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lastRenderedPageBreak/>
              <w:t>9.</w:t>
            </w:r>
          </w:p>
        </w:tc>
        <w:tc>
          <w:tcPr>
            <w:tcW w:w="2268" w:type="dxa"/>
            <w:vMerge w:val="restart"/>
          </w:tcPr>
          <w:p w:rsidR="00F3738A" w:rsidRPr="00F3738A" w:rsidRDefault="00F3738A" w:rsidP="006F165D">
            <w:pPr>
              <w:spacing w:after="20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1276" w:type="dxa"/>
            <w:vAlign w:val="center"/>
          </w:tcPr>
          <w:p w:rsidR="006F165D" w:rsidRDefault="006F165D" w:rsidP="006F165D">
            <w:pPr>
              <w:spacing w:after="200"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Всього</w:t>
            </w:r>
          </w:p>
          <w:p w:rsidR="00F3738A" w:rsidRPr="00F3738A" w:rsidRDefault="00F3738A" w:rsidP="006F165D">
            <w:pPr>
              <w:spacing w:after="200"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тис. грн</w:t>
            </w:r>
          </w:p>
        </w:tc>
        <w:tc>
          <w:tcPr>
            <w:tcW w:w="1417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2021 рік</w:t>
            </w:r>
          </w:p>
          <w:p w:rsidR="00F3738A" w:rsidRPr="00F3738A" w:rsidRDefault="00F3738A" w:rsidP="00F3738A">
            <w:pPr>
              <w:spacing w:after="200"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тис. грн</w:t>
            </w:r>
          </w:p>
        </w:tc>
        <w:tc>
          <w:tcPr>
            <w:tcW w:w="1418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left="-250"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2022 рік</w:t>
            </w:r>
          </w:p>
          <w:p w:rsidR="00F3738A" w:rsidRPr="00F3738A" w:rsidRDefault="00F3738A" w:rsidP="00F3738A">
            <w:pPr>
              <w:spacing w:after="200"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тис. грн</w:t>
            </w: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2023 рік</w:t>
            </w:r>
          </w:p>
          <w:p w:rsidR="00F3738A" w:rsidRPr="00F3738A" w:rsidRDefault="00F3738A" w:rsidP="00F3738A">
            <w:pPr>
              <w:spacing w:after="200"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тис. грн</w:t>
            </w:r>
          </w:p>
        </w:tc>
        <w:tc>
          <w:tcPr>
            <w:tcW w:w="1275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2024 рік</w:t>
            </w:r>
          </w:p>
          <w:p w:rsidR="00F3738A" w:rsidRPr="00F3738A" w:rsidRDefault="00F3738A" w:rsidP="00F3738A">
            <w:pPr>
              <w:spacing w:after="200" w:line="240" w:lineRule="auto"/>
              <w:ind w:left="-128" w:right="-108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тис. грн</w:t>
            </w:r>
          </w:p>
        </w:tc>
      </w:tr>
      <w:tr w:rsidR="00F3738A" w:rsidRPr="00F3738A" w:rsidTr="00C74586">
        <w:trPr>
          <w:cantSplit/>
          <w:trHeight w:val="421"/>
        </w:trPr>
        <w:tc>
          <w:tcPr>
            <w:tcW w:w="709" w:type="dxa"/>
            <w:vMerge/>
          </w:tcPr>
          <w:p w:rsidR="00F3738A" w:rsidRPr="00F3738A" w:rsidRDefault="00F3738A" w:rsidP="00F3738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</w:p>
        </w:tc>
        <w:tc>
          <w:tcPr>
            <w:tcW w:w="2268" w:type="dxa"/>
            <w:vMerge/>
          </w:tcPr>
          <w:p w:rsidR="00F3738A" w:rsidRPr="00F3738A" w:rsidRDefault="00F3738A" w:rsidP="00F3738A">
            <w:pPr>
              <w:spacing w:after="200" w:line="240" w:lineRule="auto"/>
              <w:contextualSpacing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3738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>387,0</w:t>
            </w:r>
          </w:p>
        </w:tc>
        <w:tc>
          <w:tcPr>
            <w:tcW w:w="1417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3738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>160,2</w:t>
            </w:r>
          </w:p>
        </w:tc>
        <w:tc>
          <w:tcPr>
            <w:tcW w:w="1418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3738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>95,1</w:t>
            </w: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3738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>64,1</w:t>
            </w:r>
          </w:p>
        </w:tc>
        <w:tc>
          <w:tcPr>
            <w:tcW w:w="1275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3738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>67,6</w:t>
            </w:r>
          </w:p>
        </w:tc>
      </w:tr>
      <w:tr w:rsidR="00F3738A" w:rsidRPr="00F3738A" w:rsidTr="00C74586">
        <w:trPr>
          <w:cantSplit/>
          <w:trHeight w:val="421"/>
        </w:trPr>
        <w:tc>
          <w:tcPr>
            <w:tcW w:w="709" w:type="dxa"/>
          </w:tcPr>
          <w:p w:rsidR="00F3738A" w:rsidRPr="00F3738A" w:rsidRDefault="00F3738A" w:rsidP="00F3738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</w:p>
        </w:tc>
        <w:tc>
          <w:tcPr>
            <w:tcW w:w="2268" w:type="dxa"/>
          </w:tcPr>
          <w:p w:rsidR="00F3738A" w:rsidRPr="00F3738A" w:rsidRDefault="00F3738A" w:rsidP="00F373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 тому числі:</w:t>
            </w: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3738A" w:rsidRPr="00F3738A" w:rsidTr="00C74586">
        <w:trPr>
          <w:cantSplit/>
          <w:trHeight w:val="421"/>
        </w:trPr>
        <w:tc>
          <w:tcPr>
            <w:tcW w:w="709" w:type="dxa"/>
          </w:tcPr>
          <w:p w:rsidR="00F3738A" w:rsidRPr="00F3738A" w:rsidRDefault="00F3738A" w:rsidP="00F3738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</w:p>
        </w:tc>
        <w:tc>
          <w:tcPr>
            <w:tcW w:w="2268" w:type="dxa"/>
          </w:tcPr>
          <w:p w:rsidR="00F3738A" w:rsidRPr="00F3738A" w:rsidRDefault="00C74586" w:rsidP="00F373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бюджетних коштів</w:t>
            </w: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3738A" w:rsidRPr="00F3738A" w:rsidTr="00C74586">
        <w:trPr>
          <w:cantSplit/>
          <w:trHeight w:val="421"/>
        </w:trPr>
        <w:tc>
          <w:tcPr>
            <w:tcW w:w="709" w:type="dxa"/>
          </w:tcPr>
          <w:p w:rsidR="00F3738A" w:rsidRPr="00F3738A" w:rsidRDefault="00F3738A" w:rsidP="00F3738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</w:p>
        </w:tc>
        <w:tc>
          <w:tcPr>
            <w:tcW w:w="2268" w:type="dxa"/>
          </w:tcPr>
          <w:p w:rsidR="00F3738A" w:rsidRPr="00F3738A" w:rsidRDefault="00F3738A" w:rsidP="006F165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 них коштів державного бюджету</w:t>
            </w: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3738A" w:rsidRPr="00F3738A" w:rsidTr="00C74586">
        <w:trPr>
          <w:cantSplit/>
          <w:trHeight w:val="421"/>
        </w:trPr>
        <w:tc>
          <w:tcPr>
            <w:tcW w:w="709" w:type="dxa"/>
          </w:tcPr>
          <w:p w:rsidR="00F3738A" w:rsidRPr="00F3738A" w:rsidRDefault="00F3738A" w:rsidP="00F3738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</w:p>
        </w:tc>
        <w:tc>
          <w:tcPr>
            <w:tcW w:w="2268" w:type="dxa"/>
          </w:tcPr>
          <w:p w:rsidR="00F3738A" w:rsidRPr="00F3738A" w:rsidRDefault="00F3738A" w:rsidP="00F373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обласного бюджету</w:t>
            </w: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3738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  <w:t>96,3</w:t>
            </w:r>
          </w:p>
        </w:tc>
        <w:tc>
          <w:tcPr>
            <w:tcW w:w="1417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F3738A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39,6</w:t>
            </w:r>
          </w:p>
        </w:tc>
        <w:tc>
          <w:tcPr>
            <w:tcW w:w="1418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left="-108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F3738A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23,8</w:t>
            </w: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F3738A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16,0</w:t>
            </w:r>
          </w:p>
        </w:tc>
        <w:tc>
          <w:tcPr>
            <w:tcW w:w="1275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F3738A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16,9</w:t>
            </w:r>
          </w:p>
        </w:tc>
      </w:tr>
      <w:tr w:rsidR="00F3738A" w:rsidRPr="00F3738A" w:rsidTr="00C74586">
        <w:trPr>
          <w:cantSplit/>
          <w:trHeight w:val="421"/>
        </w:trPr>
        <w:tc>
          <w:tcPr>
            <w:tcW w:w="709" w:type="dxa"/>
          </w:tcPr>
          <w:p w:rsidR="00F3738A" w:rsidRPr="00F3738A" w:rsidRDefault="00F3738A" w:rsidP="00F3738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</w:p>
        </w:tc>
        <w:tc>
          <w:tcPr>
            <w:tcW w:w="2268" w:type="dxa"/>
          </w:tcPr>
          <w:p w:rsidR="00F3738A" w:rsidRPr="00F3738A" w:rsidRDefault="00F3738A" w:rsidP="00F373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бюджету селищної територіальної громади</w:t>
            </w: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290,7</w:t>
            </w:r>
          </w:p>
        </w:tc>
        <w:tc>
          <w:tcPr>
            <w:tcW w:w="1417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120,6</w:t>
            </w:r>
          </w:p>
        </w:tc>
        <w:tc>
          <w:tcPr>
            <w:tcW w:w="1418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71,3</w:t>
            </w: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48,1</w:t>
            </w:r>
          </w:p>
        </w:tc>
        <w:tc>
          <w:tcPr>
            <w:tcW w:w="1275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50,7</w:t>
            </w:r>
          </w:p>
        </w:tc>
      </w:tr>
      <w:tr w:rsidR="00F3738A" w:rsidRPr="00F3738A" w:rsidTr="00C74586">
        <w:trPr>
          <w:cantSplit/>
          <w:trHeight w:val="421"/>
        </w:trPr>
        <w:tc>
          <w:tcPr>
            <w:tcW w:w="709" w:type="dxa"/>
          </w:tcPr>
          <w:p w:rsidR="00F3738A" w:rsidRPr="00F3738A" w:rsidRDefault="00F3738A" w:rsidP="00F3738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</w:p>
        </w:tc>
        <w:tc>
          <w:tcPr>
            <w:tcW w:w="2268" w:type="dxa"/>
          </w:tcPr>
          <w:p w:rsidR="00F3738A" w:rsidRPr="00F3738A" w:rsidRDefault="00F3738A" w:rsidP="00F373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3738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коштів інших джерел</w:t>
            </w: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276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275" w:type="dxa"/>
            <w:vAlign w:val="center"/>
          </w:tcPr>
          <w:p w:rsidR="00F3738A" w:rsidRPr="00F3738A" w:rsidRDefault="00F3738A" w:rsidP="00F3738A">
            <w:pPr>
              <w:spacing w:after="20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F3738A" w:rsidRPr="00F3738A" w:rsidRDefault="00F3738A" w:rsidP="00F373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3738A" w:rsidRPr="00F3738A" w:rsidRDefault="00F3738A" w:rsidP="00F373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3738A" w:rsidRPr="00F3738A" w:rsidRDefault="00F3738A" w:rsidP="00F373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373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селищної ради </w:t>
      </w:r>
      <w:r w:rsidR="006F165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6F165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6F165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6F165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6F165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373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Ігор КРИВОНОГОВ </w:t>
      </w:r>
    </w:p>
    <w:p w:rsidR="00416143" w:rsidRDefault="00416143" w:rsidP="0041614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3738A" w:rsidRPr="00416143" w:rsidRDefault="00F3738A" w:rsidP="0041614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  <w:sectPr w:rsidR="00F3738A" w:rsidRPr="00416143" w:rsidSect="00F3738A">
          <w:headerReference w:type="first" r:id="rId8"/>
          <w:type w:val="continuous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61481E" w:rsidRDefault="00416143" w:rsidP="00C74586">
      <w:pPr>
        <w:spacing w:after="200" w:line="240" w:lineRule="auto"/>
        <w:ind w:left="11504" w:right="-30" w:hanging="22"/>
        <w:contextualSpacing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416143">
        <w:rPr>
          <w:rFonts w:ascii="Times New Roman" w:eastAsiaTheme="minorHAnsi" w:hAnsi="Times New Roman"/>
          <w:sz w:val="28"/>
          <w:szCs w:val="28"/>
          <w:lang w:val="uk-UA"/>
        </w:rPr>
        <w:lastRenderedPageBreak/>
        <w:t xml:space="preserve">Додаток </w:t>
      </w:r>
      <w:r w:rsidR="006F165D">
        <w:rPr>
          <w:rFonts w:ascii="Times New Roman" w:eastAsiaTheme="minorHAnsi" w:hAnsi="Times New Roman"/>
          <w:sz w:val="28"/>
          <w:szCs w:val="28"/>
          <w:lang w:val="uk-UA"/>
        </w:rPr>
        <w:t>2</w:t>
      </w:r>
    </w:p>
    <w:p w:rsidR="00416143" w:rsidRDefault="00C74586" w:rsidP="0061481E">
      <w:pPr>
        <w:spacing w:after="200" w:line="240" w:lineRule="auto"/>
        <w:ind w:left="11504" w:right="-550" w:hanging="22"/>
        <w:contextualSpacing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  <w:t xml:space="preserve">до </w:t>
      </w:r>
      <w:r w:rsidR="00416143" w:rsidRPr="00416143"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  <w:t xml:space="preserve">Програми </w:t>
      </w:r>
    </w:p>
    <w:p w:rsidR="00C74586" w:rsidRPr="00416143" w:rsidRDefault="00C74586" w:rsidP="0061481E">
      <w:pPr>
        <w:spacing w:after="200" w:line="240" w:lineRule="auto"/>
        <w:ind w:left="11504" w:right="-550" w:hanging="22"/>
        <w:contextualSpacing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416143" w:rsidRPr="00416143" w:rsidRDefault="00416143" w:rsidP="00416143">
      <w:pPr>
        <w:spacing w:after="200" w:line="240" w:lineRule="auto"/>
        <w:contextualSpacing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</w:pPr>
      <w:r w:rsidRPr="00416143"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  <w:t xml:space="preserve">Результативні показники </w:t>
      </w:r>
    </w:p>
    <w:p w:rsidR="00416143" w:rsidRPr="00416143" w:rsidRDefault="00416143" w:rsidP="00416143">
      <w:pPr>
        <w:spacing w:after="200" w:line="240" w:lineRule="auto"/>
        <w:contextualSpacing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</w:pPr>
      <w:r w:rsidRPr="00416143"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  <w:t xml:space="preserve">селищної програми «Розвиток людського капіталу Новотроїцької  селищної територіальної громади </w:t>
      </w:r>
    </w:p>
    <w:p w:rsidR="00416143" w:rsidRPr="00416143" w:rsidRDefault="00416143" w:rsidP="00416143">
      <w:pPr>
        <w:spacing w:after="200" w:line="240" w:lineRule="auto"/>
        <w:contextualSpacing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</w:pPr>
      <w:r w:rsidRPr="00416143"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  <w:t xml:space="preserve">Генічеського району Херсонської області» на 2021–2024 роки </w:t>
      </w: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179"/>
        <w:gridCol w:w="1276"/>
        <w:gridCol w:w="850"/>
        <w:gridCol w:w="1559"/>
        <w:gridCol w:w="1418"/>
        <w:gridCol w:w="1134"/>
        <w:gridCol w:w="1134"/>
        <w:gridCol w:w="1276"/>
        <w:gridCol w:w="2126"/>
      </w:tblGrid>
      <w:tr w:rsidR="00416143" w:rsidRPr="00416143" w:rsidTr="00C74586">
        <w:trPr>
          <w:trHeight w:val="567"/>
        </w:trPr>
        <w:tc>
          <w:tcPr>
            <w:tcW w:w="649" w:type="dxa"/>
            <w:vMerge w:val="restart"/>
            <w:shd w:val="clear" w:color="auto" w:fill="auto"/>
            <w:vAlign w:val="center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№</w:t>
            </w:r>
          </w:p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</w:p>
        </w:tc>
        <w:tc>
          <w:tcPr>
            <w:tcW w:w="3179" w:type="dxa"/>
            <w:vMerge w:val="restart"/>
            <w:shd w:val="clear" w:color="auto" w:fill="auto"/>
            <w:vAlign w:val="center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16143" w:rsidRPr="00416143" w:rsidRDefault="00416143" w:rsidP="00416143">
            <w:pPr>
              <w:spacing w:after="200" w:line="240" w:lineRule="auto"/>
              <w:ind w:left="-108" w:right="-113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16143" w:rsidRPr="00416143" w:rsidRDefault="006F165D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Райони,</w:t>
            </w:r>
            <w:r w:rsidR="00416143"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 xml:space="preserve"> міста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</w:tcPr>
          <w:p w:rsidR="00416143" w:rsidRPr="00416143" w:rsidRDefault="00416143" w:rsidP="00416143">
            <w:pPr>
              <w:spacing w:after="200" w:line="240" w:lineRule="auto"/>
              <w:ind w:left="113" w:right="113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Вихідні дані на початок</w:t>
            </w:r>
          </w:p>
          <w:p w:rsidR="00416143" w:rsidRPr="00416143" w:rsidRDefault="00416143" w:rsidP="00416143">
            <w:pPr>
              <w:spacing w:after="200" w:line="240" w:lineRule="auto"/>
              <w:ind w:left="113" w:right="113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дії  Програми</w:t>
            </w:r>
          </w:p>
        </w:tc>
        <w:tc>
          <w:tcPr>
            <w:tcW w:w="496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Виконання Програми по роках: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 xml:space="preserve">Всього за період </w:t>
            </w:r>
          </w:p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дії Програми</w:t>
            </w:r>
          </w:p>
        </w:tc>
      </w:tr>
      <w:tr w:rsidR="00330C55" w:rsidRPr="00416143" w:rsidTr="00C74586">
        <w:trPr>
          <w:cantSplit/>
          <w:trHeight w:val="1918"/>
        </w:trPr>
        <w:tc>
          <w:tcPr>
            <w:tcW w:w="649" w:type="dxa"/>
            <w:vMerge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</w:p>
        </w:tc>
        <w:tc>
          <w:tcPr>
            <w:tcW w:w="3179" w:type="dxa"/>
            <w:vMerge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 xml:space="preserve">2021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2126" w:type="dxa"/>
            <w:vMerge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16143" w:rsidRPr="00416143" w:rsidTr="00C74586">
        <w:trPr>
          <w:tblHeader/>
        </w:trPr>
        <w:tc>
          <w:tcPr>
            <w:tcW w:w="14601" w:type="dxa"/>
            <w:gridSpan w:val="10"/>
            <w:shd w:val="clear" w:color="auto" w:fill="auto"/>
            <w:vAlign w:val="center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Результативні показники Програми</w:t>
            </w:r>
          </w:p>
        </w:tc>
      </w:tr>
      <w:tr w:rsidR="00330C55" w:rsidRPr="00416143" w:rsidTr="00C74586">
        <w:trPr>
          <w:tblHeader/>
        </w:trPr>
        <w:tc>
          <w:tcPr>
            <w:tcW w:w="64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17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330C55" w:rsidRPr="00416143" w:rsidTr="00C74586">
        <w:tc>
          <w:tcPr>
            <w:tcW w:w="649" w:type="dxa"/>
            <w:shd w:val="clear" w:color="auto" w:fill="auto"/>
          </w:tcPr>
          <w:p w:rsidR="00416143" w:rsidRPr="00416143" w:rsidRDefault="00C74586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7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Моніторинг регіонального ринку праці та визначення потреби у фахівцях</w:t>
            </w:r>
          </w:p>
        </w:tc>
        <w:tc>
          <w:tcPr>
            <w:tcW w:w="127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850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330C55" w:rsidRPr="00416143" w:rsidTr="00C74586">
        <w:tc>
          <w:tcPr>
            <w:tcW w:w="649" w:type="dxa"/>
            <w:shd w:val="clear" w:color="auto" w:fill="auto"/>
          </w:tcPr>
          <w:p w:rsidR="00416143" w:rsidRPr="00416143" w:rsidRDefault="00C74586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7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Формування регіонального замовлення на підготовку фахівців з гостродефіцитних спеціальностей</w:t>
            </w:r>
          </w:p>
        </w:tc>
        <w:tc>
          <w:tcPr>
            <w:tcW w:w="127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ind w:left="-108" w:right="-113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850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</w:tr>
      <w:tr w:rsidR="00330C55" w:rsidRPr="00416143" w:rsidTr="00C74586">
        <w:tc>
          <w:tcPr>
            <w:tcW w:w="649" w:type="dxa"/>
            <w:shd w:val="clear" w:color="auto" w:fill="auto"/>
          </w:tcPr>
          <w:p w:rsidR="00416143" w:rsidRPr="00416143" w:rsidRDefault="00C74586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7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 xml:space="preserve">Проведення профорієнтаційних та інформаційних заходів </w:t>
            </w:r>
          </w:p>
        </w:tc>
        <w:tc>
          <w:tcPr>
            <w:tcW w:w="127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ind w:left="-108" w:right="-113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одиниця</w:t>
            </w:r>
          </w:p>
        </w:tc>
        <w:tc>
          <w:tcPr>
            <w:tcW w:w="850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197</w:t>
            </w:r>
          </w:p>
        </w:tc>
        <w:tc>
          <w:tcPr>
            <w:tcW w:w="1134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197</w:t>
            </w:r>
          </w:p>
        </w:tc>
      </w:tr>
      <w:tr w:rsidR="00330C55" w:rsidRPr="00416143" w:rsidTr="00C74586">
        <w:tc>
          <w:tcPr>
            <w:tcW w:w="649" w:type="dxa"/>
            <w:shd w:val="clear" w:color="auto" w:fill="auto"/>
          </w:tcPr>
          <w:p w:rsidR="00416143" w:rsidRPr="00416143" w:rsidRDefault="00C74586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317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 xml:space="preserve">Підготовка педагогічних фахівців </w:t>
            </w:r>
          </w:p>
        </w:tc>
        <w:tc>
          <w:tcPr>
            <w:tcW w:w="127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850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ind w:left="-110" w:right="-108"/>
              <w:contextualSpacing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330C55" w:rsidRPr="00416143" w:rsidTr="00C74586">
        <w:tc>
          <w:tcPr>
            <w:tcW w:w="649" w:type="dxa"/>
            <w:shd w:val="clear" w:color="auto" w:fill="auto"/>
          </w:tcPr>
          <w:p w:rsidR="00416143" w:rsidRPr="00416143" w:rsidRDefault="00C74586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7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 xml:space="preserve">Підготовка медичних фахівців </w:t>
            </w:r>
          </w:p>
        </w:tc>
        <w:tc>
          <w:tcPr>
            <w:tcW w:w="127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850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ind w:left="-110" w:right="-108"/>
              <w:contextualSpacing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</w:tr>
      <w:tr w:rsidR="00330C55" w:rsidRPr="00416143" w:rsidTr="00C74586">
        <w:tc>
          <w:tcPr>
            <w:tcW w:w="649" w:type="dxa"/>
            <w:shd w:val="clear" w:color="auto" w:fill="auto"/>
          </w:tcPr>
          <w:p w:rsidR="00416143" w:rsidRPr="00416143" w:rsidRDefault="00C74586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17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Забезпечення підготовлених фахівців робочими місцями відповідно до потреби місцевих ринків праці</w:t>
            </w:r>
          </w:p>
        </w:tc>
        <w:tc>
          <w:tcPr>
            <w:tcW w:w="127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850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ind w:left="-110" w:right="-108"/>
              <w:contextualSpacing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416143" w:rsidRPr="00416143" w:rsidTr="00C74586">
        <w:tc>
          <w:tcPr>
            <w:tcW w:w="14601" w:type="dxa"/>
            <w:gridSpan w:val="10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/>
              </w:rPr>
              <w:t>Показники ефективності Програми</w:t>
            </w:r>
          </w:p>
        </w:tc>
      </w:tr>
      <w:tr w:rsidR="00416143" w:rsidRPr="00416143" w:rsidTr="00C74586">
        <w:tc>
          <w:tcPr>
            <w:tcW w:w="649" w:type="dxa"/>
            <w:shd w:val="clear" w:color="auto" w:fill="auto"/>
          </w:tcPr>
          <w:p w:rsidR="00416143" w:rsidRPr="00416143" w:rsidRDefault="00C74586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7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Середні витрати на підготовку 1  фахівця для галузі освіти</w:t>
            </w:r>
          </w:p>
        </w:tc>
        <w:tc>
          <w:tcPr>
            <w:tcW w:w="127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/</w:t>
            </w:r>
          </w:p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особу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ind w:left="-108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1,8</w:t>
            </w:r>
          </w:p>
        </w:tc>
        <w:tc>
          <w:tcPr>
            <w:tcW w:w="1134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ind w:left="-108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1,8</w:t>
            </w:r>
          </w:p>
        </w:tc>
      </w:tr>
      <w:tr w:rsidR="00416143" w:rsidRPr="00416143" w:rsidTr="00C74586">
        <w:tc>
          <w:tcPr>
            <w:tcW w:w="649" w:type="dxa"/>
            <w:shd w:val="clear" w:color="auto" w:fill="auto"/>
          </w:tcPr>
          <w:p w:rsidR="00416143" w:rsidRPr="00416143" w:rsidRDefault="00C74586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7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 xml:space="preserve">Середні витрати на підготовку 1  фахівця для медичної галузі </w:t>
            </w:r>
          </w:p>
        </w:tc>
        <w:tc>
          <w:tcPr>
            <w:tcW w:w="127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/</w:t>
            </w:r>
          </w:p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особу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-</w:t>
            </w:r>
          </w:p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ind w:left="-108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 xml:space="preserve"> 19,8</w:t>
            </w:r>
          </w:p>
        </w:tc>
        <w:tc>
          <w:tcPr>
            <w:tcW w:w="1134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ind w:left="-108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 xml:space="preserve"> 23,7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24,0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25,3</w:t>
            </w:r>
          </w:p>
        </w:tc>
        <w:tc>
          <w:tcPr>
            <w:tcW w:w="212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92,8</w:t>
            </w:r>
          </w:p>
        </w:tc>
      </w:tr>
      <w:tr w:rsidR="00416143" w:rsidRPr="00416143" w:rsidTr="00C74586">
        <w:tc>
          <w:tcPr>
            <w:tcW w:w="14601" w:type="dxa"/>
            <w:gridSpan w:val="10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Показники якості Програми</w:t>
            </w:r>
          </w:p>
        </w:tc>
      </w:tr>
      <w:tr w:rsidR="00416143" w:rsidRPr="00416143" w:rsidTr="00106D95">
        <w:tc>
          <w:tcPr>
            <w:tcW w:w="649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3179" w:type="dxa"/>
            <w:shd w:val="clear" w:color="auto" w:fill="auto"/>
          </w:tcPr>
          <w:p w:rsidR="00416143" w:rsidRPr="00416143" w:rsidRDefault="00416143" w:rsidP="00416143">
            <w:pPr>
              <w:shd w:val="clear" w:color="auto" w:fill="FFFFFF"/>
              <w:spacing w:after="200" w:line="240" w:lineRule="auto"/>
              <w:ind w:firstLine="5"/>
              <w:contextualSpacing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Забезпечення підготовлених фахівців робочими місцями відповідно до потреби місцевих ринків праці</w:t>
            </w:r>
          </w:p>
        </w:tc>
        <w:tc>
          <w:tcPr>
            <w:tcW w:w="127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  <w:lang w:val="uk-UA"/>
              </w:rPr>
              <w:t>%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6143" w:rsidRPr="00416143" w:rsidRDefault="00416143" w:rsidP="00416143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100</w:t>
            </w:r>
          </w:p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143" w:rsidRPr="00416143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16143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>100</w:t>
            </w:r>
          </w:p>
        </w:tc>
      </w:tr>
    </w:tbl>
    <w:p w:rsidR="00416143" w:rsidRPr="00416143" w:rsidRDefault="00416143" w:rsidP="00416143">
      <w:pPr>
        <w:spacing w:after="20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</w:pPr>
      <w:r w:rsidRPr="00416143"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  <w:t xml:space="preserve">    </w:t>
      </w:r>
    </w:p>
    <w:p w:rsidR="00416143" w:rsidRDefault="00416143" w:rsidP="004161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селищної ради </w:t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Ігор КРИВОНОГОВ </w:t>
      </w:r>
    </w:p>
    <w:p w:rsidR="00106D95" w:rsidRDefault="00106D95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br w:type="page"/>
      </w:r>
    </w:p>
    <w:p w:rsidR="00416143" w:rsidRPr="00106D95" w:rsidRDefault="00416143" w:rsidP="00416143">
      <w:pPr>
        <w:spacing w:after="200" w:line="240" w:lineRule="auto"/>
        <w:ind w:left="11199" w:right="-550"/>
        <w:contextualSpacing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</w:pPr>
      <w:r w:rsidRPr="00106D95"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  <w:lastRenderedPageBreak/>
        <w:t>Додаток 3</w:t>
      </w:r>
    </w:p>
    <w:p w:rsidR="00416143" w:rsidRPr="00106D95" w:rsidRDefault="00416143" w:rsidP="00416143">
      <w:pPr>
        <w:spacing w:after="200" w:line="240" w:lineRule="auto"/>
        <w:ind w:left="11199" w:right="-31"/>
        <w:contextualSpacing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</w:pPr>
      <w:r w:rsidRPr="00106D95"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  <w:t>до Програми</w:t>
      </w:r>
    </w:p>
    <w:p w:rsidR="00416143" w:rsidRPr="00416143" w:rsidRDefault="00416143" w:rsidP="0041614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x-none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x-none"/>
        </w:rPr>
        <w:t>Напрямки діяльності та заходи</w:t>
      </w:r>
    </w:p>
    <w:p w:rsidR="00416143" w:rsidRPr="00416143" w:rsidRDefault="00416143" w:rsidP="00416143">
      <w:pPr>
        <w:spacing w:after="200" w:line="240" w:lineRule="auto"/>
        <w:contextualSpacing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</w:pPr>
      <w:r w:rsidRPr="00416143"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  <w:t xml:space="preserve">селищної програми «Розвиток людського капіталу </w:t>
      </w:r>
    </w:p>
    <w:p w:rsidR="00416143" w:rsidRPr="00416143" w:rsidRDefault="00416143" w:rsidP="00416143">
      <w:pPr>
        <w:spacing w:after="200" w:line="240" w:lineRule="auto"/>
        <w:contextualSpacing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</w:pPr>
      <w:r w:rsidRPr="00416143"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  <w:t xml:space="preserve">Новотроїцької селищної територіальної громади Генічеського району Херсонської області» </w:t>
      </w:r>
    </w:p>
    <w:p w:rsidR="00416143" w:rsidRPr="00416143" w:rsidRDefault="00416143" w:rsidP="00416143">
      <w:pPr>
        <w:spacing w:after="200" w:line="240" w:lineRule="auto"/>
        <w:contextualSpacing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</w:pPr>
      <w:r w:rsidRPr="00416143">
        <w:rPr>
          <w:rFonts w:ascii="Times New Roman" w:eastAsiaTheme="minorHAnsi" w:hAnsi="Times New Roman"/>
          <w:color w:val="000000" w:themeColor="text1"/>
          <w:sz w:val="28"/>
          <w:szCs w:val="28"/>
          <w:lang w:val="uk-UA"/>
        </w:rPr>
        <w:t xml:space="preserve">на 2021–2024 роки </w:t>
      </w:r>
    </w:p>
    <w:p w:rsidR="00416143" w:rsidRPr="00416143" w:rsidRDefault="00416143" w:rsidP="00416143">
      <w:pPr>
        <w:spacing w:after="200" w:line="240" w:lineRule="auto"/>
        <w:ind w:left="360"/>
        <w:contextualSpacing/>
        <w:jc w:val="center"/>
        <w:outlineLvl w:val="0"/>
        <w:rPr>
          <w:rFonts w:ascii="Times New Roman" w:eastAsiaTheme="minorHAnsi" w:hAnsi="Times New Roman"/>
          <w:color w:val="000000" w:themeColor="text1"/>
          <w:sz w:val="16"/>
          <w:szCs w:val="16"/>
          <w:lang w:val="uk-UA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3121"/>
        <w:gridCol w:w="1414"/>
        <w:gridCol w:w="4398"/>
        <w:gridCol w:w="1275"/>
        <w:gridCol w:w="1134"/>
        <w:gridCol w:w="1276"/>
        <w:gridCol w:w="1276"/>
      </w:tblGrid>
      <w:tr w:rsidR="00416143" w:rsidRPr="00066035" w:rsidTr="00106D95">
        <w:trPr>
          <w:trHeight w:val="327"/>
        </w:trPr>
        <w:tc>
          <w:tcPr>
            <w:tcW w:w="707" w:type="dxa"/>
            <w:vMerge w:val="restart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№</w:t>
            </w:r>
          </w:p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121" w:type="dxa"/>
            <w:vMerge w:val="restart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1414" w:type="dxa"/>
            <w:vMerge w:val="restart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Термін виконання (роки)</w:t>
            </w:r>
          </w:p>
        </w:tc>
        <w:tc>
          <w:tcPr>
            <w:tcW w:w="4398" w:type="dxa"/>
            <w:vMerge w:val="restart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Відповідальні виконавці </w:t>
            </w:r>
          </w:p>
        </w:tc>
        <w:tc>
          <w:tcPr>
            <w:tcW w:w="3685" w:type="dxa"/>
            <w:gridSpan w:val="3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Орієнтовні обсяги фінансування, тис. грн, у тому числі:</w:t>
            </w:r>
          </w:p>
        </w:tc>
        <w:tc>
          <w:tcPr>
            <w:tcW w:w="1276" w:type="dxa"/>
            <w:vAlign w:val="center"/>
          </w:tcPr>
          <w:p w:rsidR="00416143" w:rsidRPr="00066035" w:rsidRDefault="00416143" w:rsidP="00066035">
            <w:pPr>
              <w:spacing w:after="200" w:line="240" w:lineRule="auto"/>
              <w:ind w:right="-103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Очікува</w:t>
            </w:r>
            <w:proofErr w:type="spellEnd"/>
            <w:r w:rsid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ний результат</w:t>
            </w:r>
          </w:p>
        </w:tc>
      </w:tr>
      <w:tr w:rsidR="00416143" w:rsidRPr="00066035" w:rsidTr="00106D95">
        <w:trPr>
          <w:trHeight w:val="1518"/>
        </w:trPr>
        <w:tc>
          <w:tcPr>
            <w:tcW w:w="707" w:type="dxa"/>
            <w:vMerge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121" w:type="dxa"/>
            <w:vMerge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398" w:type="dxa"/>
            <w:vMerge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34" w:type="dxa"/>
            <w:vAlign w:val="center"/>
          </w:tcPr>
          <w:p w:rsidR="00106D95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Обласний </w:t>
            </w:r>
            <w:proofErr w:type="spellStart"/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бюд</w:t>
            </w:r>
            <w:proofErr w:type="spellEnd"/>
          </w:p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жет</w:t>
            </w:r>
            <w:proofErr w:type="spellEnd"/>
          </w:p>
        </w:tc>
        <w:tc>
          <w:tcPr>
            <w:tcW w:w="1276" w:type="dxa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  <w:p w:rsidR="00106D95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Бюджет селищ</w:t>
            </w:r>
          </w:p>
          <w:p w:rsidR="00106D95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ної</w:t>
            </w:r>
            <w:proofErr w:type="spellEnd"/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терито</w:t>
            </w:r>
            <w:proofErr w:type="spellEnd"/>
          </w:p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ріальної</w:t>
            </w:r>
            <w:proofErr w:type="spellEnd"/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громади</w:t>
            </w:r>
          </w:p>
        </w:tc>
        <w:tc>
          <w:tcPr>
            <w:tcW w:w="1276" w:type="dxa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16143" w:rsidRPr="00066035" w:rsidTr="00106D95">
        <w:trPr>
          <w:trHeight w:val="277"/>
        </w:trPr>
        <w:tc>
          <w:tcPr>
            <w:tcW w:w="707" w:type="dxa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3121" w:type="dxa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414" w:type="dxa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398" w:type="dxa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vAlign w:val="center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1276" w:type="dxa"/>
          </w:tcPr>
          <w:p w:rsidR="00416143" w:rsidRPr="00066035" w:rsidRDefault="00106D95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1276" w:type="dxa"/>
            <w:vAlign w:val="center"/>
          </w:tcPr>
          <w:p w:rsidR="00416143" w:rsidRPr="00066035" w:rsidRDefault="00106D95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</w:tr>
      <w:tr w:rsidR="00416143" w:rsidRPr="00066035" w:rsidTr="00106D95">
        <w:trPr>
          <w:trHeight w:val="277"/>
        </w:trPr>
        <w:tc>
          <w:tcPr>
            <w:tcW w:w="707" w:type="dxa"/>
          </w:tcPr>
          <w:p w:rsidR="00416143" w:rsidRPr="00066035" w:rsidRDefault="00106D95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1</w:t>
            </w:r>
          </w:p>
        </w:tc>
        <w:tc>
          <w:tcPr>
            <w:tcW w:w="3121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Моніторинг регіонального ринку праці та визначення потреби у фахівцях</w:t>
            </w:r>
          </w:p>
        </w:tc>
        <w:tc>
          <w:tcPr>
            <w:tcW w:w="1414" w:type="dxa"/>
          </w:tcPr>
          <w:p w:rsidR="00416143" w:rsidRPr="00066035" w:rsidRDefault="00106D95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2021-</w:t>
            </w:r>
            <w:r w:rsidR="00416143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2024</w:t>
            </w:r>
          </w:p>
        </w:tc>
        <w:tc>
          <w:tcPr>
            <w:tcW w:w="4398" w:type="dxa"/>
            <w:vAlign w:val="center"/>
          </w:tcPr>
          <w:p w:rsidR="00416143" w:rsidRPr="00066035" w:rsidRDefault="00416143" w:rsidP="00106D95">
            <w:pPr>
              <w:shd w:val="clear" w:color="auto" w:fill="FFFFFF"/>
              <w:spacing w:after="200" w:line="240" w:lineRule="auto"/>
              <w:ind w:firstLine="5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Новотроїцька </w:t>
            </w:r>
            <w:r w:rsidRPr="00066035">
              <w:rPr>
                <w:rFonts w:ascii="Times New Roman" w:eastAsiaTheme="minorHAnsi" w:hAnsi="Times New Roman"/>
                <w:bCs/>
                <w:color w:val="000000" w:themeColor="text1"/>
                <w:sz w:val="26"/>
                <w:szCs w:val="26"/>
                <w:lang w:val="uk-UA"/>
              </w:rPr>
              <w:t>районна філія Херсонського обласного центру зайнятості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, відділ економічного розвитку, інвестицій та регуляторної діяльності Новотроїцької селищної ради</w:t>
            </w:r>
          </w:p>
        </w:tc>
        <w:tc>
          <w:tcPr>
            <w:tcW w:w="1275" w:type="dxa"/>
            <w:vAlign w:val="center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:rsidR="00106D95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Визначення потреби у фахів</w:t>
            </w:r>
          </w:p>
          <w:p w:rsidR="00416143" w:rsidRPr="00066035" w:rsidRDefault="00066035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ц</w:t>
            </w:r>
            <w:r w:rsidR="00416143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ях</w:t>
            </w:r>
            <w:proofErr w:type="spellEnd"/>
          </w:p>
        </w:tc>
      </w:tr>
      <w:tr w:rsidR="00416143" w:rsidRPr="00066035" w:rsidTr="00106D95">
        <w:trPr>
          <w:trHeight w:val="277"/>
        </w:trPr>
        <w:tc>
          <w:tcPr>
            <w:tcW w:w="707" w:type="dxa"/>
          </w:tcPr>
          <w:p w:rsidR="00416143" w:rsidRPr="00066035" w:rsidRDefault="00106D95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</w:t>
            </w:r>
          </w:p>
        </w:tc>
        <w:tc>
          <w:tcPr>
            <w:tcW w:w="3121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Формування регіонального замовлення на підготовку фахівців з гостродефіцитних спеціальностей</w:t>
            </w:r>
          </w:p>
        </w:tc>
        <w:tc>
          <w:tcPr>
            <w:tcW w:w="1414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2021-2024</w:t>
            </w:r>
          </w:p>
        </w:tc>
        <w:tc>
          <w:tcPr>
            <w:tcW w:w="4398" w:type="dxa"/>
            <w:vAlign w:val="center"/>
          </w:tcPr>
          <w:p w:rsidR="00416143" w:rsidRPr="00066035" w:rsidRDefault="00416143" w:rsidP="00106D95">
            <w:pPr>
              <w:shd w:val="clear" w:color="auto" w:fill="FFFFFF"/>
              <w:spacing w:after="200" w:line="240" w:lineRule="auto"/>
              <w:ind w:right="-108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Управління гуманітарної політики Новотроїцької селищної ради, </w:t>
            </w:r>
            <w:r w:rsidR="00DB78F5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Комунальне некомерційне підприємство  «Центр первинної медичної допомоги»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 Новотроїцької селищної ради Херсонської області, </w:t>
            </w:r>
            <w:r w:rsidR="00DB78F5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Комунальне некомерційне підприємство  «Центральна районна </w:t>
            </w:r>
            <w:r w:rsidR="00DB78F5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лікарня» 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Новотроїцької селищної ради Херсонської області</w:t>
            </w:r>
          </w:p>
        </w:tc>
        <w:tc>
          <w:tcPr>
            <w:tcW w:w="1275" w:type="dxa"/>
            <w:vAlign w:val="center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416143" w:rsidRPr="00066035" w:rsidRDefault="00416143" w:rsidP="00106D95">
            <w:pPr>
              <w:spacing w:after="200" w:line="240" w:lineRule="auto"/>
              <w:ind w:left="-54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:rsidR="00106D95" w:rsidRPr="00066035" w:rsidRDefault="00416143" w:rsidP="00416143">
            <w:pPr>
              <w:spacing w:after="200" w:line="240" w:lineRule="auto"/>
              <w:ind w:left="-54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Сформо</w:t>
            </w:r>
            <w:r w:rsid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ване</w:t>
            </w:r>
            <w:proofErr w:type="spellEnd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регіо</w:t>
            </w:r>
            <w:proofErr w:type="spellEnd"/>
          </w:p>
          <w:p w:rsidR="00416143" w:rsidRPr="00066035" w:rsidRDefault="00416143" w:rsidP="00416143">
            <w:pPr>
              <w:spacing w:after="200" w:line="240" w:lineRule="auto"/>
              <w:ind w:left="-54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нальне</w:t>
            </w:r>
            <w:proofErr w:type="spellEnd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 замовлення на </w:t>
            </w: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підготов</w:t>
            </w:r>
            <w:proofErr w:type="spellEnd"/>
            <w:r w:rsid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ку фахівців 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lastRenderedPageBreak/>
              <w:t>щороку в кількості не менше 6 осіб</w:t>
            </w:r>
          </w:p>
        </w:tc>
      </w:tr>
      <w:tr w:rsidR="00416143" w:rsidRPr="00066035" w:rsidTr="00106D95">
        <w:trPr>
          <w:trHeight w:val="277"/>
        </w:trPr>
        <w:tc>
          <w:tcPr>
            <w:tcW w:w="707" w:type="dxa"/>
          </w:tcPr>
          <w:p w:rsidR="00416143" w:rsidRPr="00066035" w:rsidRDefault="00106D95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lastRenderedPageBreak/>
              <w:t>3</w:t>
            </w:r>
          </w:p>
        </w:tc>
        <w:tc>
          <w:tcPr>
            <w:tcW w:w="3121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Проведення профорієнтаційних та інформаційних заходів </w:t>
            </w:r>
          </w:p>
        </w:tc>
        <w:tc>
          <w:tcPr>
            <w:tcW w:w="1414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2021-2024</w:t>
            </w:r>
          </w:p>
        </w:tc>
        <w:tc>
          <w:tcPr>
            <w:tcW w:w="4398" w:type="dxa"/>
            <w:vAlign w:val="center"/>
          </w:tcPr>
          <w:p w:rsidR="00416143" w:rsidRPr="00066035" w:rsidRDefault="00416143" w:rsidP="00106D95">
            <w:pPr>
              <w:shd w:val="clear" w:color="auto" w:fill="FFFFFF"/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Управління гуманітарної політики Новотроїцької селищної ради, </w:t>
            </w:r>
            <w:r w:rsidR="00DB78F5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Комунальне некомерційне підприємство  «Центр первинної медичної допомоги» 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Новотроїцької селищної ради Херсонської області, </w:t>
            </w:r>
            <w:r w:rsidR="00DB78F5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Комунальне некомерційне підприємство  «Центральна районна лікарня» 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Новотроїцької селищної ради Херсонської області</w:t>
            </w:r>
          </w:p>
        </w:tc>
        <w:tc>
          <w:tcPr>
            <w:tcW w:w="1275" w:type="dxa"/>
            <w:vAlign w:val="center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416143" w:rsidRPr="00066035" w:rsidRDefault="00416143" w:rsidP="00106D95">
            <w:pPr>
              <w:spacing w:after="200" w:line="240" w:lineRule="auto"/>
              <w:ind w:left="-54" w:right="-108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:rsidR="00DB78F5" w:rsidRPr="00066035" w:rsidRDefault="00416143" w:rsidP="00416143">
            <w:pPr>
              <w:spacing w:after="200" w:line="240" w:lineRule="auto"/>
              <w:ind w:left="-54" w:right="-108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Охопле</w:t>
            </w:r>
            <w:proofErr w:type="spellEnd"/>
          </w:p>
          <w:p w:rsidR="00416143" w:rsidRPr="00066035" w:rsidRDefault="00416143" w:rsidP="00066035">
            <w:pPr>
              <w:spacing w:after="200" w:line="240" w:lineRule="auto"/>
              <w:ind w:left="-54" w:right="-108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ння</w:t>
            </w:r>
            <w:proofErr w:type="spellEnd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проф</w:t>
            </w:r>
            <w:r w:rsidR="00066035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орієнта</w:t>
            </w:r>
            <w:r w:rsidR="00066035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ційними</w:t>
            </w:r>
            <w:proofErr w:type="spellEnd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 заходами </w:t>
            </w: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випускни</w:t>
            </w:r>
            <w:r w:rsid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ків</w:t>
            </w:r>
            <w:proofErr w:type="spellEnd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 ЗЗСО</w:t>
            </w:r>
          </w:p>
        </w:tc>
      </w:tr>
      <w:tr w:rsidR="00416143" w:rsidRPr="00066035" w:rsidTr="00106D95">
        <w:trPr>
          <w:trHeight w:val="268"/>
        </w:trPr>
        <w:tc>
          <w:tcPr>
            <w:tcW w:w="707" w:type="dxa"/>
          </w:tcPr>
          <w:p w:rsidR="00416143" w:rsidRPr="00066035" w:rsidRDefault="00106D95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4</w:t>
            </w:r>
          </w:p>
        </w:tc>
        <w:tc>
          <w:tcPr>
            <w:tcW w:w="3121" w:type="dxa"/>
          </w:tcPr>
          <w:p w:rsidR="00416143" w:rsidRPr="00066035" w:rsidRDefault="00416143" w:rsidP="00106D95">
            <w:pPr>
              <w:shd w:val="clear" w:color="auto" w:fill="FFFFFF"/>
              <w:spacing w:after="200" w:line="240" w:lineRule="auto"/>
              <w:ind w:firstLine="5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Підготовка </w:t>
            </w:r>
          </w:p>
          <w:p w:rsidR="00416143" w:rsidRPr="00066035" w:rsidRDefault="00416143" w:rsidP="00106D95">
            <w:pPr>
              <w:shd w:val="clear" w:color="auto" w:fill="FFFFFF"/>
              <w:spacing w:after="200" w:line="240" w:lineRule="auto"/>
              <w:ind w:firstLine="5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педагогічних </w:t>
            </w:r>
          </w:p>
          <w:p w:rsidR="00416143" w:rsidRPr="00066035" w:rsidRDefault="00416143" w:rsidP="00106D95">
            <w:pPr>
              <w:shd w:val="clear" w:color="auto" w:fill="FFFFFF"/>
              <w:spacing w:after="200" w:line="240" w:lineRule="auto"/>
              <w:ind w:firstLine="5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фахівців </w:t>
            </w:r>
          </w:p>
        </w:tc>
        <w:tc>
          <w:tcPr>
            <w:tcW w:w="1414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2021-2024</w:t>
            </w:r>
          </w:p>
        </w:tc>
        <w:tc>
          <w:tcPr>
            <w:tcW w:w="4398" w:type="dxa"/>
          </w:tcPr>
          <w:p w:rsidR="00416143" w:rsidRPr="00066035" w:rsidRDefault="00416143" w:rsidP="00106D95">
            <w:pPr>
              <w:shd w:val="clear" w:color="auto" w:fill="FFFFFF"/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Управління гуманітарної політики  Новотроїцької селищної ради, фінансове управління Новотроїцької селищної ради</w:t>
            </w:r>
          </w:p>
        </w:tc>
        <w:tc>
          <w:tcPr>
            <w:tcW w:w="1275" w:type="dxa"/>
            <w:vAlign w:val="center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1,8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в т.ч.: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 – 1,8</w:t>
            </w:r>
          </w:p>
        </w:tc>
        <w:tc>
          <w:tcPr>
            <w:tcW w:w="1134" w:type="dxa"/>
            <w:vAlign w:val="center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1,8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в т.ч.: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1,8</w:t>
            </w:r>
          </w:p>
        </w:tc>
        <w:tc>
          <w:tcPr>
            <w:tcW w:w="1276" w:type="dxa"/>
            <w:vAlign w:val="center"/>
          </w:tcPr>
          <w:p w:rsidR="00CB17AB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Пройде </w:t>
            </w: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навчан</w:t>
            </w:r>
            <w:proofErr w:type="spellEnd"/>
          </w:p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ня </w:t>
            </w:r>
          </w:p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1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 особа </w:t>
            </w:r>
          </w:p>
        </w:tc>
      </w:tr>
      <w:tr w:rsidR="00416143" w:rsidRPr="00066035" w:rsidTr="00066035">
        <w:trPr>
          <w:trHeight w:val="3960"/>
        </w:trPr>
        <w:tc>
          <w:tcPr>
            <w:tcW w:w="707" w:type="dxa"/>
          </w:tcPr>
          <w:p w:rsidR="00416143" w:rsidRPr="00066035" w:rsidRDefault="00106D95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5</w:t>
            </w:r>
          </w:p>
        </w:tc>
        <w:tc>
          <w:tcPr>
            <w:tcW w:w="3121" w:type="dxa"/>
          </w:tcPr>
          <w:p w:rsidR="00416143" w:rsidRPr="00066035" w:rsidRDefault="00416143" w:rsidP="00106D95">
            <w:pPr>
              <w:shd w:val="clear" w:color="auto" w:fill="FFFFFF"/>
              <w:spacing w:after="200" w:line="240" w:lineRule="auto"/>
              <w:ind w:firstLine="5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Підготовка</w:t>
            </w:r>
          </w:p>
          <w:p w:rsidR="00416143" w:rsidRPr="00066035" w:rsidRDefault="00416143" w:rsidP="00106D95">
            <w:pPr>
              <w:shd w:val="clear" w:color="auto" w:fill="FFFFFF"/>
              <w:spacing w:after="200" w:line="240" w:lineRule="auto"/>
              <w:ind w:firstLine="5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медичних</w:t>
            </w:r>
          </w:p>
          <w:p w:rsidR="00416143" w:rsidRPr="00066035" w:rsidRDefault="00416143" w:rsidP="00066035">
            <w:pPr>
              <w:shd w:val="clear" w:color="auto" w:fill="FFFFFF"/>
              <w:spacing w:after="200" w:line="240" w:lineRule="auto"/>
              <w:ind w:firstLine="5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фахівців</w:t>
            </w:r>
          </w:p>
        </w:tc>
        <w:tc>
          <w:tcPr>
            <w:tcW w:w="1414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2021-2024</w:t>
            </w:r>
          </w:p>
        </w:tc>
        <w:tc>
          <w:tcPr>
            <w:tcW w:w="4398" w:type="dxa"/>
          </w:tcPr>
          <w:p w:rsidR="00416143" w:rsidRPr="00066035" w:rsidRDefault="00CB17AB" w:rsidP="00106D95">
            <w:pPr>
              <w:shd w:val="clear" w:color="auto" w:fill="FFFFFF"/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Комунальне некомерційне підприємство  «Центральна районна лікарня» </w:t>
            </w:r>
            <w:r w:rsidR="00416143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Новотроїцької селищної ради Херсонської області фінансове управління Новотроїцької селищної ради</w:t>
            </w:r>
          </w:p>
        </w:tc>
        <w:tc>
          <w:tcPr>
            <w:tcW w:w="1275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2021-2024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385,2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в т.ч.: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 – 158,4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2022 –  95,1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2023 –  64,1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2024 – 67,6</w:t>
            </w:r>
          </w:p>
        </w:tc>
        <w:tc>
          <w:tcPr>
            <w:tcW w:w="1134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2021-2024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96,3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в т.ч.: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39,6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23,8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16,0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16,9</w:t>
            </w:r>
          </w:p>
        </w:tc>
        <w:tc>
          <w:tcPr>
            <w:tcW w:w="1276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</w:t>
            </w: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-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2024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288,9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в т.ч.: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118,8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71,3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48,1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50,7</w:t>
            </w:r>
          </w:p>
        </w:tc>
        <w:tc>
          <w:tcPr>
            <w:tcW w:w="1276" w:type="dxa"/>
          </w:tcPr>
          <w:p w:rsidR="00CB17AB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Пройде </w:t>
            </w: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навча</w:t>
            </w:r>
            <w:proofErr w:type="spellEnd"/>
          </w:p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ння</w:t>
            </w:r>
            <w:proofErr w:type="spellEnd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6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 осіб</w:t>
            </w:r>
          </w:p>
        </w:tc>
      </w:tr>
      <w:tr w:rsidR="00416143" w:rsidRPr="00066035" w:rsidTr="00106D95">
        <w:trPr>
          <w:trHeight w:val="248"/>
        </w:trPr>
        <w:tc>
          <w:tcPr>
            <w:tcW w:w="707" w:type="dxa"/>
          </w:tcPr>
          <w:p w:rsidR="00416143" w:rsidRPr="00066035" w:rsidRDefault="00106D95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lastRenderedPageBreak/>
              <w:t>6</w:t>
            </w:r>
          </w:p>
        </w:tc>
        <w:tc>
          <w:tcPr>
            <w:tcW w:w="3121" w:type="dxa"/>
          </w:tcPr>
          <w:p w:rsidR="00416143" w:rsidRPr="00066035" w:rsidRDefault="00416143" w:rsidP="00106D95">
            <w:pPr>
              <w:shd w:val="clear" w:color="auto" w:fill="FFFFFF"/>
              <w:spacing w:after="200" w:line="240" w:lineRule="auto"/>
              <w:ind w:firstLine="5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Забезпечення підготовлених фахівців робочими місцями відповідно до потреби місцевих ринків праці</w:t>
            </w:r>
          </w:p>
        </w:tc>
        <w:tc>
          <w:tcPr>
            <w:tcW w:w="1414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2021-2024</w:t>
            </w:r>
          </w:p>
        </w:tc>
        <w:tc>
          <w:tcPr>
            <w:tcW w:w="4398" w:type="dxa"/>
          </w:tcPr>
          <w:p w:rsidR="00416143" w:rsidRPr="00066035" w:rsidRDefault="00416143" w:rsidP="00106D95">
            <w:pPr>
              <w:spacing w:after="200" w:line="240" w:lineRule="auto"/>
              <w:ind w:right="-77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416143" w:rsidRPr="00066035" w:rsidRDefault="00416143" w:rsidP="00106D95">
            <w:pPr>
              <w:spacing w:after="200" w:line="240" w:lineRule="auto"/>
              <w:ind w:right="-77"/>
              <w:contextualSpacing/>
              <w:jc w:val="both"/>
              <w:rPr>
                <w:rFonts w:ascii="Times New Roman" w:eastAsiaTheme="minorHAnsi" w:hAnsi="Times New Roman"/>
                <w:bCs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Новотроїцька </w:t>
            </w:r>
            <w:r w:rsidRPr="00066035">
              <w:rPr>
                <w:rFonts w:ascii="Times New Roman" w:eastAsiaTheme="minorHAnsi" w:hAnsi="Times New Roman"/>
                <w:bCs/>
                <w:color w:val="000000" w:themeColor="text1"/>
                <w:sz w:val="26"/>
                <w:szCs w:val="26"/>
                <w:lang w:val="uk-UA"/>
              </w:rPr>
              <w:t>районна філія Херсонського обласного центру зайнятості</w:t>
            </w:r>
          </w:p>
        </w:tc>
        <w:tc>
          <w:tcPr>
            <w:tcW w:w="1275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:rsidR="00416143" w:rsidRPr="00066035" w:rsidRDefault="00416143" w:rsidP="00106D95">
            <w:pPr>
              <w:spacing w:after="200" w:line="240" w:lineRule="auto"/>
              <w:ind w:left="-54" w:right="-108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:rsidR="00416143" w:rsidRPr="00066035" w:rsidRDefault="00416143" w:rsidP="00416143">
            <w:pPr>
              <w:spacing w:after="200" w:line="240" w:lineRule="auto"/>
              <w:ind w:left="-54" w:right="-108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100% праце</w:t>
            </w:r>
            <w:r w:rsidR="00066035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влаштування   </w:t>
            </w:r>
            <w:proofErr w:type="spellStart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підготов</w:t>
            </w:r>
            <w:r w:rsidR="00066035"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лених</w:t>
            </w:r>
            <w:proofErr w:type="spellEnd"/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 xml:space="preserve"> фахівців</w:t>
            </w:r>
          </w:p>
        </w:tc>
      </w:tr>
      <w:tr w:rsidR="00416143" w:rsidRPr="00066035" w:rsidTr="00106D95">
        <w:trPr>
          <w:trHeight w:val="248"/>
        </w:trPr>
        <w:tc>
          <w:tcPr>
            <w:tcW w:w="9640" w:type="dxa"/>
            <w:gridSpan w:val="4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Cs/>
                <w:color w:val="000000" w:themeColor="text1"/>
                <w:sz w:val="26"/>
                <w:szCs w:val="26"/>
                <w:highlight w:val="red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 xml:space="preserve">Всього 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по Програмі (2021-2024)</w:t>
            </w:r>
          </w:p>
        </w:tc>
        <w:tc>
          <w:tcPr>
            <w:tcW w:w="1275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2021-2024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387,0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в т.ч.: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 – 160,2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2022 –  95,1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2023 –  64,1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2024 – 67,6</w:t>
            </w:r>
          </w:p>
        </w:tc>
        <w:tc>
          <w:tcPr>
            <w:tcW w:w="1134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2021-2024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96,3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в т.ч.: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39,6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23,8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16,0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16,9</w:t>
            </w:r>
          </w:p>
        </w:tc>
        <w:tc>
          <w:tcPr>
            <w:tcW w:w="1276" w:type="dxa"/>
          </w:tcPr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2021</w:t>
            </w: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-</w:t>
            </w: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2024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290,7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b/>
                <w:color w:val="000000" w:themeColor="text1"/>
                <w:sz w:val="26"/>
                <w:szCs w:val="26"/>
                <w:lang w:val="uk-UA"/>
              </w:rPr>
              <w:t>в т.ч.: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120,6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71,3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48,1</w:t>
            </w:r>
          </w:p>
          <w:p w:rsidR="00416143" w:rsidRPr="00066035" w:rsidRDefault="00416143" w:rsidP="00106D95">
            <w:pPr>
              <w:spacing w:after="200" w:line="240" w:lineRule="auto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50,7</w:t>
            </w:r>
          </w:p>
        </w:tc>
        <w:tc>
          <w:tcPr>
            <w:tcW w:w="1276" w:type="dxa"/>
          </w:tcPr>
          <w:p w:rsidR="00416143" w:rsidRPr="00066035" w:rsidRDefault="00416143" w:rsidP="00416143">
            <w:pPr>
              <w:spacing w:after="20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</w:pPr>
            <w:r w:rsidRPr="0006603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</w:tr>
    </w:tbl>
    <w:p w:rsidR="00416143" w:rsidRPr="00066035" w:rsidRDefault="00416143" w:rsidP="00416143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6"/>
          <w:szCs w:val="26"/>
          <w:lang w:val="uk-UA" w:eastAsia="uk-UA"/>
        </w:rPr>
      </w:pPr>
    </w:p>
    <w:p w:rsidR="00416143" w:rsidRPr="00106D95" w:rsidRDefault="00416143" w:rsidP="00416143">
      <w:pPr>
        <w:spacing w:after="0" w:line="240" w:lineRule="auto"/>
        <w:ind w:left="284"/>
        <w:contextualSpacing/>
        <w:rPr>
          <w:rFonts w:ascii="Times New Roman" w:eastAsiaTheme="minorHAnsi" w:hAnsi="Times New Roman"/>
          <w:color w:val="000000" w:themeColor="text1"/>
          <w:sz w:val="28"/>
          <w:szCs w:val="28"/>
          <w:lang w:val="uk-UA" w:eastAsia="uk-UA"/>
        </w:rPr>
      </w:pPr>
    </w:p>
    <w:p w:rsidR="00416143" w:rsidRPr="00416143" w:rsidRDefault="00416143" w:rsidP="00416143">
      <w:pPr>
        <w:spacing w:after="0" w:line="240" w:lineRule="auto"/>
        <w:ind w:left="284"/>
        <w:contextualSpacing/>
        <w:rPr>
          <w:rFonts w:ascii="Times New Roman" w:eastAsiaTheme="minorHAnsi" w:hAnsi="Times New Roman"/>
          <w:color w:val="000000" w:themeColor="text1"/>
          <w:sz w:val="28"/>
          <w:szCs w:val="28"/>
          <w:lang w:val="uk-UA" w:eastAsia="uk-UA"/>
        </w:rPr>
      </w:pPr>
    </w:p>
    <w:p w:rsidR="00416143" w:rsidRPr="00416143" w:rsidRDefault="00416143" w:rsidP="004161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селищної ради </w:t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06D95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1614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Ігор КРИВОНОГОВ </w:t>
      </w:r>
    </w:p>
    <w:p w:rsidR="00416143" w:rsidRPr="00416143" w:rsidRDefault="00416143" w:rsidP="004161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16143" w:rsidRPr="00416143" w:rsidRDefault="00416143" w:rsidP="004161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416143" w:rsidRPr="00416143" w:rsidRDefault="00416143" w:rsidP="00416143">
      <w:pPr>
        <w:tabs>
          <w:tab w:val="left" w:pos="4500"/>
        </w:tabs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val="uk-UA"/>
        </w:rPr>
      </w:pPr>
      <w:bookmarkStart w:id="0" w:name="_GoBack"/>
      <w:bookmarkEnd w:id="0"/>
    </w:p>
    <w:sectPr w:rsidR="00416143" w:rsidRPr="00416143" w:rsidSect="00416143">
      <w:headerReference w:type="default" r:id="rId9"/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A12" w:rsidRDefault="004B6A12" w:rsidP="00C95D38">
      <w:pPr>
        <w:spacing w:after="0" w:line="240" w:lineRule="auto"/>
      </w:pPr>
      <w:r>
        <w:separator/>
      </w:r>
    </w:p>
  </w:endnote>
  <w:endnote w:type="continuationSeparator" w:id="0">
    <w:p w:rsidR="004B6A12" w:rsidRDefault="004B6A12" w:rsidP="00C95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A12" w:rsidRDefault="004B6A12" w:rsidP="00C95D38">
      <w:pPr>
        <w:spacing w:after="0" w:line="240" w:lineRule="auto"/>
      </w:pPr>
      <w:r>
        <w:separator/>
      </w:r>
    </w:p>
  </w:footnote>
  <w:footnote w:type="continuationSeparator" w:id="0">
    <w:p w:rsidR="004B6A12" w:rsidRDefault="004B6A12" w:rsidP="00C95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CE" w:rsidRDefault="000372CE">
    <w:pPr>
      <w:pStyle w:val="a4"/>
    </w:pPr>
    <w:r>
      <w:rPr>
        <w:rFonts w:ascii="Times New Roman" w:hAnsi="Times New Roman"/>
        <w:sz w:val="28"/>
        <w:szCs w:val="28"/>
        <w:lang w:val="uk-UA"/>
      </w:rPr>
      <w:tab/>
    </w:r>
    <w:r>
      <w:rPr>
        <w:rFonts w:ascii="Times New Roman" w:hAnsi="Times New Roman"/>
        <w:sz w:val="28"/>
        <w:szCs w:val="28"/>
        <w:lang w:val="uk-UA"/>
      </w:rPr>
      <w:tab/>
    </w:r>
    <w:r>
      <w:rPr>
        <w:rFonts w:ascii="Times New Roman" w:hAnsi="Times New Roman"/>
        <w:sz w:val="28"/>
        <w:szCs w:val="28"/>
        <w:lang w:val="uk-UA"/>
      </w:rPr>
      <w:tab/>
    </w:r>
    <w:r>
      <w:rPr>
        <w:rFonts w:ascii="Times New Roman" w:hAnsi="Times New Roman"/>
        <w:sz w:val="28"/>
        <w:szCs w:val="28"/>
        <w:lang w:val="uk-UA"/>
      </w:rPr>
      <w:tab/>
    </w:r>
    <w:r>
      <w:rPr>
        <w:rFonts w:ascii="Times New Roman" w:hAnsi="Times New Roman"/>
        <w:sz w:val="28"/>
        <w:szCs w:val="28"/>
        <w:lang w:val="uk-UA"/>
      </w:rPr>
      <w:tab/>
    </w:r>
    <w:r>
      <w:rPr>
        <w:rFonts w:ascii="Times New Roman" w:hAnsi="Times New Roman"/>
        <w:sz w:val="28"/>
        <w:szCs w:val="28"/>
        <w:lang w:val="uk-UA"/>
      </w:rPr>
      <w:tab/>
    </w:r>
    <w:r>
      <w:rPr>
        <w:rFonts w:ascii="Times New Roman" w:hAnsi="Times New Roman"/>
        <w:sz w:val="28"/>
        <w:szCs w:val="28"/>
        <w:lang w:val="uk-UA"/>
      </w:rPr>
      <w:tab/>
    </w:r>
    <w:r>
      <w:rPr>
        <w:rFonts w:ascii="Times New Roman" w:hAnsi="Times New Roman"/>
        <w:sz w:val="28"/>
        <w:szCs w:val="28"/>
        <w:lang w:val="uk-UA"/>
      </w:rPr>
      <w:tab/>
      <w:t>ПРОЄКТ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CE" w:rsidRPr="00EA261D" w:rsidRDefault="000372CE" w:rsidP="00EA261D">
    <w:pPr>
      <w:pStyle w:val="a4"/>
    </w:pPr>
    <w:r w:rsidRPr="00EA261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74B7C"/>
    <w:multiLevelType w:val="multilevel"/>
    <w:tmpl w:val="BA2E261E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12"/>
    <w:rsid w:val="00001499"/>
    <w:rsid w:val="00021804"/>
    <w:rsid w:val="000372CE"/>
    <w:rsid w:val="00066035"/>
    <w:rsid w:val="00106D95"/>
    <w:rsid w:val="00126FFF"/>
    <w:rsid w:val="00161073"/>
    <w:rsid w:val="00164AA1"/>
    <w:rsid w:val="001B3AAC"/>
    <w:rsid w:val="001E4F83"/>
    <w:rsid w:val="002364CF"/>
    <w:rsid w:val="002949B9"/>
    <w:rsid w:val="00330C55"/>
    <w:rsid w:val="00335A0F"/>
    <w:rsid w:val="003600D3"/>
    <w:rsid w:val="003910B3"/>
    <w:rsid w:val="003E1E7E"/>
    <w:rsid w:val="00401033"/>
    <w:rsid w:val="00416143"/>
    <w:rsid w:val="0045099D"/>
    <w:rsid w:val="004B6A12"/>
    <w:rsid w:val="005421DA"/>
    <w:rsid w:val="005545FD"/>
    <w:rsid w:val="005B2199"/>
    <w:rsid w:val="005E15AB"/>
    <w:rsid w:val="0061481E"/>
    <w:rsid w:val="006577ED"/>
    <w:rsid w:val="006F165D"/>
    <w:rsid w:val="007428EF"/>
    <w:rsid w:val="007A1971"/>
    <w:rsid w:val="007E7E12"/>
    <w:rsid w:val="008200CE"/>
    <w:rsid w:val="00870E3F"/>
    <w:rsid w:val="008C217C"/>
    <w:rsid w:val="009C71B9"/>
    <w:rsid w:val="009F79D6"/>
    <w:rsid w:val="00A06444"/>
    <w:rsid w:val="00A97AF5"/>
    <w:rsid w:val="00B820A0"/>
    <w:rsid w:val="00BB5C36"/>
    <w:rsid w:val="00BD55EB"/>
    <w:rsid w:val="00BE12ED"/>
    <w:rsid w:val="00C74586"/>
    <w:rsid w:val="00C95D38"/>
    <w:rsid w:val="00CB17AB"/>
    <w:rsid w:val="00CF1FC6"/>
    <w:rsid w:val="00D6685B"/>
    <w:rsid w:val="00DB78F5"/>
    <w:rsid w:val="00DD73AA"/>
    <w:rsid w:val="00E9638D"/>
    <w:rsid w:val="00EA261D"/>
    <w:rsid w:val="00EF12D0"/>
    <w:rsid w:val="00F06934"/>
    <w:rsid w:val="00F3738A"/>
    <w:rsid w:val="00F44EF0"/>
    <w:rsid w:val="00F61150"/>
    <w:rsid w:val="00F74AB6"/>
    <w:rsid w:val="00F9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4368A"/>
  <w15:docId w15:val="{97200A19-CCC4-46AE-A1C5-94D03402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2D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2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95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5D3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95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D3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61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0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2289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4</cp:revision>
  <cp:lastPrinted>2021-05-17T08:30:00Z</cp:lastPrinted>
  <dcterms:created xsi:type="dcterms:W3CDTF">2021-05-07T07:24:00Z</dcterms:created>
  <dcterms:modified xsi:type="dcterms:W3CDTF">2021-05-17T08:39:00Z</dcterms:modified>
</cp:coreProperties>
</file>