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7E" w:rsidRPr="004F51FA" w:rsidRDefault="009156C8" w:rsidP="005F047E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8A6E50A" wp14:editId="55AD5FC3">
            <wp:simplePos x="0" y="0"/>
            <wp:positionH relativeFrom="column">
              <wp:posOffset>2610485</wp:posOffset>
            </wp:positionH>
            <wp:positionV relativeFrom="paragraph">
              <wp:posOffset>-60325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047E" w:rsidRPr="004F51FA" w:rsidRDefault="005F047E" w:rsidP="005F047E">
      <w:pPr>
        <w:rPr>
          <w:lang w:val="uk-UA"/>
        </w:rPr>
      </w:pPr>
    </w:p>
    <w:p w:rsidR="005F047E" w:rsidRPr="004F51FA" w:rsidRDefault="005F047E" w:rsidP="005F047E">
      <w:pPr>
        <w:rPr>
          <w:lang w:val="uk-UA"/>
        </w:rPr>
      </w:pPr>
    </w:p>
    <w:p w:rsidR="005F047E" w:rsidRPr="004F51FA" w:rsidRDefault="005F047E" w:rsidP="005F047E">
      <w:pPr>
        <w:rPr>
          <w:lang w:val="uk-UA"/>
        </w:rPr>
      </w:pPr>
    </w:p>
    <w:p w:rsidR="005F047E" w:rsidRPr="004F51FA" w:rsidRDefault="005F047E" w:rsidP="005F047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F047E" w:rsidRPr="004F51FA" w:rsidRDefault="005F047E" w:rsidP="005F047E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A4F5C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A4F5C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5F047E" w:rsidRPr="004F51FA" w:rsidRDefault="005F047E" w:rsidP="005F047E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F047E" w:rsidRPr="004F51FA" w:rsidRDefault="005F047E" w:rsidP="005F047E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5F047E" w:rsidRPr="004F51FA" w:rsidRDefault="005F047E" w:rsidP="005F047E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9156C8" w:rsidRPr="004F51FA">
        <w:rPr>
          <w:b/>
          <w:bCs/>
          <w:color w:val="000000"/>
          <w:lang w:val="uk-UA" w:eastAsia="ar-SA"/>
        </w:rPr>
        <w:t>V</w:t>
      </w:r>
      <w:r w:rsidR="009156C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9156C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5F047E" w:rsidRPr="004F51FA" w:rsidRDefault="005F047E" w:rsidP="005F047E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F047E" w:rsidRPr="004F51FA" w:rsidRDefault="00E30021" w:rsidP="005F04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5F047E" w:rsidRPr="004F51F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3D268B">
        <w:rPr>
          <w:sz w:val="28"/>
          <w:szCs w:val="28"/>
          <w:lang w:val="uk-UA"/>
        </w:rPr>
        <w:t>22.01.2021 р. № 159</w:t>
      </w:r>
      <w:bookmarkStart w:id="0" w:name="_GoBack"/>
      <w:bookmarkEnd w:id="0"/>
    </w:p>
    <w:p w:rsidR="005F047E" w:rsidRPr="004F51FA" w:rsidRDefault="005F047E" w:rsidP="005F047E">
      <w:pPr>
        <w:rPr>
          <w:sz w:val="28"/>
          <w:szCs w:val="28"/>
          <w:lang w:val="uk-UA"/>
        </w:rPr>
      </w:pPr>
    </w:p>
    <w:p w:rsidR="005F047E" w:rsidRPr="004F51FA" w:rsidRDefault="005F047E" w:rsidP="005F047E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Про передачу в приватну</w:t>
      </w:r>
      <w:r w:rsidR="005A2120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власніст</w:t>
      </w:r>
      <w:r w:rsidR="005A2120">
        <w:rPr>
          <w:sz w:val="28"/>
          <w:szCs w:val="28"/>
          <w:lang w:val="uk-UA"/>
        </w:rPr>
        <w:t xml:space="preserve">ь земельної ділянки гр. </w:t>
      </w:r>
      <w:r w:rsidR="00EA4F5C">
        <w:rPr>
          <w:sz w:val="28"/>
          <w:szCs w:val="28"/>
          <w:lang w:val="uk-UA"/>
        </w:rPr>
        <w:t>Глушаку О.С.</w:t>
      </w:r>
    </w:p>
    <w:p w:rsidR="005F047E" w:rsidRPr="004F51FA" w:rsidRDefault="005F047E" w:rsidP="005F047E">
      <w:pPr>
        <w:rPr>
          <w:sz w:val="28"/>
          <w:szCs w:val="28"/>
          <w:lang w:val="uk-UA"/>
        </w:rPr>
      </w:pPr>
    </w:p>
    <w:p w:rsidR="005F047E" w:rsidRPr="004F51FA" w:rsidRDefault="005F047E" w:rsidP="005F047E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Відповідно до п.34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121,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122,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125,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126 Земельного кодексу Україні,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 xml:space="preserve">статті 55 Закону України «Про землеустрій», </w:t>
      </w:r>
      <w:r w:rsidR="009156C8">
        <w:rPr>
          <w:color w:val="000000" w:themeColor="text1"/>
          <w:sz w:val="28"/>
          <w:szCs w:val="28"/>
          <w:lang w:val="uk-UA"/>
        </w:rPr>
        <w:t>на підставі</w:t>
      </w:r>
      <w:r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9156C8">
        <w:rPr>
          <w:color w:val="000000" w:themeColor="text1"/>
          <w:sz w:val="28"/>
          <w:szCs w:val="28"/>
          <w:lang w:val="uk-UA"/>
        </w:rPr>
        <w:t>и</w:t>
      </w:r>
      <w:r w:rsidR="003436C4">
        <w:rPr>
          <w:color w:val="000000" w:themeColor="text1"/>
          <w:sz w:val="28"/>
          <w:szCs w:val="28"/>
          <w:lang w:val="uk-UA"/>
        </w:rPr>
        <w:t xml:space="preserve">                            </w:t>
      </w:r>
      <w:r w:rsidR="00EA4F5C">
        <w:rPr>
          <w:color w:val="000000" w:themeColor="text1"/>
          <w:sz w:val="28"/>
          <w:szCs w:val="28"/>
          <w:lang w:val="uk-UA"/>
        </w:rPr>
        <w:t xml:space="preserve"> гр.</w:t>
      </w:r>
      <w:r>
        <w:rPr>
          <w:color w:val="000000" w:themeColor="text1"/>
          <w:sz w:val="28"/>
          <w:szCs w:val="28"/>
          <w:lang w:val="uk-UA"/>
        </w:rPr>
        <w:t xml:space="preserve"> Глушак</w:t>
      </w:r>
      <w:r w:rsidR="00EA4F5C">
        <w:rPr>
          <w:color w:val="000000" w:themeColor="text1"/>
          <w:sz w:val="28"/>
          <w:szCs w:val="28"/>
          <w:lang w:val="uk-UA"/>
        </w:rPr>
        <w:t xml:space="preserve">а </w:t>
      </w:r>
      <w:r>
        <w:rPr>
          <w:color w:val="000000" w:themeColor="text1"/>
          <w:sz w:val="28"/>
          <w:szCs w:val="28"/>
          <w:lang w:val="uk-UA"/>
        </w:rPr>
        <w:t>О.С. від 18.01.2021</w:t>
      </w:r>
      <w:r w:rsidRPr="004F51FA">
        <w:rPr>
          <w:color w:val="000000" w:themeColor="text1"/>
          <w:sz w:val="28"/>
          <w:szCs w:val="28"/>
          <w:lang w:val="uk-UA"/>
        </w:rPr>
        <w:t xml:space="preserve"> р.</w:t>
      </w:r>
      <w:r w:rsidR="009156C8">
        <w:rPr>
          <w:color w:val="000000" w:themeColor="text1"/>
          <w:sz w:val="28"/>
          <w:szCs w:val="28"/>
          <w:lang w:val="uk-UA"/>
        </w:rPr>
        <w:t xml:space="preserve">, </w:t>
      </w:r>
      <w:r w:rsidRPr="004F51FA">
        <w:rPr>
          <w:color w:val="000000" w:themeColor="text1"/>
          <w:sz w:val="28"/>
          <w:szCs w:val="28"/>
          <w:lang w:val="uk-UA"/>
        </w:rPr>
        <w:t>враховуючи висновок постійної комісії селищної ради з питань екології, земельних відносин, розвитку села та ох</w:t>
      </w:r>
      <w:r w:rsidR="009156C8">
        <w:rPr>
          <w:color w:val="000000" w:themeColor="text1"/>
          <w:sz w:val="28"/>
          <w:szCs w:val="28"/>
          <w:lang w:val="uk-UA"/>
        </w:rPr>
        <w:t>орони навколишнього середовища в</w:t>
      </w:r>
      <w:r w:rsidRPr="004F51FA">
        <w:rPr>
          <w:color w:val="000000" w:themeColor="text1"/>
          <w:sz w:val="28"/>
          <w:szCs w:val="28"/>
          <w:lang w:val="uk-UA"/>
        </w:rPr>
        <w:t xml:space="preserve">ід </w:t>
      </w:r>
      <w:r w:rsidR="009156C8">
        <w:rPr>
          <w:color w:val="000000" w:themeColor="text1"/>
          <w:sz w:val="28"/>
          <w:szCs w:val="28"/>
          <w:lang w:val="uk-UA"/>
        </w:rPr>
        <w:t>22.01.</w:t>
      </w:r>
      <w:r w:rsidRPr="004F51FA">
        <w:rPr>
          <w:color w:val="000000" w:themeColor="text1"/>
          <w:sz w:val="28"/>
          <w:szCs w:val="28"/>
          <w:lang w:val="uk-UA"/>
        </w:rPr>
        <w:t>2021 р. протокол № 3, селищна рада</w:t>
      </w:r>
    </w:p>
    <w:p w:rsidR="005F047E" w:rsidRPr="004F51FA" w:rsidRDefault="005F047E" w:rsidP="005F047E">
      <w:pPr>
        <w:rPr>
          <w:color w:val="000000" w:themeColor="text1"/>
          <w:sz w:val="28"/>
          <w:szCs w:val="28"/>
          <w:lang w:val="uk-UA"/>
        </w:rPr>
      </w:pPr>
    </w:p>
    <w:p w:rsidR="005F047E" w:rsidRPr="004F51FA" w:rsidRDefault="005F047E" w:rsidP="005F047E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F047E" w:rsidRPr="004F51FA" w:rsidRDefault="005F047E" w:rsidP="005F047E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5F047E" w:rsidRPr="004F51FA" w:rsidRDefault="005F047E" w:rsidP="005F047E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Передати </w:t>
      </w:r>
      <w:r>
        <w:rPr>
          <w:color w:val="000000" w:themeColor="text1"/>
          <w:sz w:val="28"/>
          <w:szCs w:val="28"/>
          <w:lang w:val="uk-UA"/>
        </w:rPr>
        <w:t>гр. Глушак</w:t>
      </w:r>
      <w:r w:rsidR="00EA4F5C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 xml:space="preserve"> Олександру Сергійовичу, власнику </w:t>
      </w:r>
      <w:r w:rsidRPr="004F51FA">
        <w:rPr>
          <w:color w:val="000000" w:themeColor="text1"/>
          <w:sz w:val="28"/>
          <w:szCs w:val="28"/>
          <w:lang w:val="uk-UA"/>
        </w:rPr>
        <w:t>нерухомого майна, безоплатно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="009156C8">
        <w:rPr>
          <w:color w:val="000000" w:themeColor="text1"/>
          <w:sz w:val="28"/>
          <w:szCs w:val="28"/>
          <w:lang w:val="uk-UA"/>
        </w:rPr>
        <w:t>у</w:t>
      </w:r>
      <w:r w:rsidRPr="004F51FA">
        <w:rPr>
          <w:color w:val="000000" w:themeColor="text1"/>
          <w:sz w:val="28"/>
          <w:szCs w:val="28"/>
          <w:lang w:val="uk-UA"/>
        </w:rPr>
        <w:t xml:space="preserve"> приватну власність земельну ділянку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площею 0,12</w:t>
      </w:r>
      <w:r w:rsidRPr="004F51FA">
        <w:rPr>
          <w:sz w:val="28"/>
          <w:szCs w:val="28"/>
          <w:lang w:val="uk-UA"/>
        </w:rPr>
        <w:t xml:space="preserve">00 га, яка розташована </w:t>
      </w:r>
      <w:r>
        <w:rPr>
          <w:sz w:val="28"/>
          <w:szCs w:val="28"/>
          <w:lang w:val="uk-UA"/>
        </w:rPr>
        <w:t>за адресою: вулиця Соборна, 71а</w:t>
      </w:r>
      <w:r w:rsidRPr="004F51FA">
        <w:rPr>
          <w:sz w:val="28"/>
          <w:szCs w:val="28"/>
          <w:lang w:val="uk-UA"/>
        </w:rPr>
        <w:t>, смт Новотроїцьке, Новотроїцького району</w:t>
      </w:r>
      <w:r w:rsidR="009156C8">
        <w:rPr>
          <w:sz w:val="28"/>
          <w:szCs w:val="28"/>
          <w:lang w:val="uk-UA"/>
        </w:rPr>
        <w:t>,</w:t>
      </w:r>
      <w:r w:rsidRPr="004F51FA">
        <w:rPr>
          <w:sz w:val="28"/>
          <w:szCs w:val="28"/>
          <w:lang w:val="uk-UA"/>
        </w:rPr>
        <w:t xml:space="preserve"> Херсонської області д</w:t>
      </w:r>
      <w:r w:rsidRPr="004F51FA">
        <w:rPr>
          <w:color w:val="000000" w:themeColor="text1"/>
          <w:sz w:val="28"/>
          <w:szCs w:val="28"/>
          <w:lang w:val="uk-UA"/>
        </w:rPr>
        <w:t>ля будівництва</w:t>
      </w:r>
      <w:r w:rsidR="00EA4F5C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та обслуговування житлового будинку</w:t>
      </w:r>
      <w:r>
        <w:rPr>
          <w:color w:val="000000" w:themeColor="text1"/>
          <w:sz w:val="28"/>
          <w:szCs w:val="28"/>
          <w:lang w:val="uk-UA"/>
        </w:rPr>
        <w:t>, господарських будівель і споруд</w:t>
      </w:r>
      <w:r w:rsidR="00EA4F5C">
        <w:rPr>
          <w:color w:val="000000" w:themeColor="text1"/>
          <w:sz w:val="28"/>
          <w:szCs w:val="28"/>
          <w:lang w:val="uk-UA"/>
        </w:rPr>
        <w:t xml:space="preserve">. </w:t>
      </w:r>
      <w:r w:rsidR="003C439A">
        <w:rPr>
          <w:color w:val="000000" w:themeColor="text1"/>
          <w:sz w:val="28"/>
          <w:szCs w:val="28"/>
          <w:lang w:val="uk-UA"/>
        </w:rPr>
        <w:t>К</w:t>
      </w:r>
      <w:r w:rsidRPr="004F51FA">
        <w:rPr>
          <w:sz w:val="28"/>
          <w:szCs w:val="28"/>
          <w:lang w:val="uk-UA"/>
        </w:rPr>
        <w:t>адастровий номер</w:t>
      </w:r>
      <w:r>
        <w:rPr>
          <w:sz w:val="28"/>
          <w:szCs w:val="28"/>
          <w:lang w:val="uk-UA"/>
        </w:rPr>
        <w:t>:</w:t>
      </w:r>
      <w:r w:rsidR="00D4532E">
        <w:rPr>
          <w:sz w:val="28"/>
          <w:szCs w:val="28"/>
          <w:lang w:val="uk-UA"/>
        </w:rPr>
        <w:t xml:space="preserve"> </w:t>
      </w:r>
      <w:r w:rsidRPr="004F51FA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</w:t>
      </w:r>
      <w:r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1188</w:t>
      </w:r>
      <w:r w:rsidRPr="004F51FA">
        <w:rPr>
          <w:sz w:val="28"/>
          <w:szCs w:val="28"/>
          <w:lang w:val="uk-UA"/>
        </w:rPr>
        <w:t>.</w:t>
      </w:r>
    </w:p>
    <w:p w:rsidR="005F047E" w:rsidRPr="004F51FA" w:rsidRDefault="005F047E" w:rsidP="005F047E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6366ED">
        <w:rPr>
          <w:color w:val="000000" w:themeColor="text1"/>
          <w:sz w:val="28"/>
          <w:szCs w:val="28"/>
          <w:lang w:val="uk-UA"/>
        </w:rPr>
        <w:t>Громад</w:t>
      </w:r>
      <w:r w:rsidR="009156C8">
        <w:rPr>
          <w:color w:val="000000" w:themeColor="text1"/>
          <w:sz w:val="28"/>
          <w:szCs w:val="28"/>
          <w:lang w:val="uk-UA"/>
        </w:rPr>
        <w:t xml:space="preserve">янину </w:t>
      </w:r>
      <w:r>
        <w:rPr>
          <w:color w:val="000000" w:themeColor="text1"/>
          <w:sz w:val="28"/>
          <w:szCs w:val="28"/>
          <w:lang w:val="uk-UA"/>
        </w:rPr>
        <w:t>Глушак</w:t>
      </w:r>
      <w:r w:rsidR="00EA4F5C"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z w:val="28"/>
          <w:szCs w:val="28"/>
          <w:lang w:val="uk-UA"/>
        </w:rPr>
        <w:t xml:space="preserve"> О.С.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5F047E" w:rsidRPr="004F51FA" w:rsidRDefault="005F047E" w:rsidP="005F047E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Провести державну реєстрацію права власності на земельну ділянку в установленому законодавством порядку.</w:t>
      </w:r>
    </w:p>
    <w:p w:rsidR="005F047E" w:rsidRPr="004F51FA" w:rsidRDefault="005F047E" w:rsidP="005F047E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 призначенням.</w:t>
      </w:r>
    </w:p>
    <w:p w:rsidR="005F047E" w:rsidRPr="004F51FA" w:rsidRDefault="005F047E" w:rsidP="005F047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9156C8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  селищної ради з питань екології, земельних відносин, розвитку села та охорони навколишнього середовища.</w:t>
      </w:r>
    </w:p>
    <w:p w:rsidR="005F047E" w:rsidRPr="004F51FA" w:rsidRDefault="005F047E" w:rsidP="005F047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5F047E" w:rsidRPr="004F51FA" w:rsidRDefault="005F047E" w:rsidP="005F047E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5F047E" w:rsidRPr="004F51FA" w:rsidRDefault="005F047E" w:rsidP="005F047E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ab/>
        <w:t>Петро</w:t>
      </w:r>
      <w:r w:rsidR="00EA4F5C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5F047E" w:rsidRPr="004F51FA" w:rsidRDefault="005F047E" w:rsidP="005F047E">
      <w:pPr>
        <w:rPr>
          <w:lang w:val="uk-UA"/>
        </w:rPr>
      </w:pPr>
    </w:p>
    <w:p w:rsidR="00A25053" w:rsidRDefault="00A25053"/>
    <w:sectPr w:rsidR="00A25053" w:rsidSect="007A52A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67C" w:rsidRDefault="009A767C">
      <w:r>
        <w:separator/>
      </w:r>
    </w:p>
  </w:endnote>
  <w:endnote w:type="continuationSeparator" w:id="0">
    <w:p w:rsidR="009A767C" w:rsidRDefault="009A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67C" w:rsidRDefault="009A767C">
      <w:r>
        <w:separator/>
      </w:r>
    </w:p>
  </w:footnote>
  <w:footnote w:type="continuationSeparator" w:id="0">
    <w:p w:rsidR="009A767C" w:rsidRDefault="009A7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7E"/>
    <w:rsid w:val="000150E9"/>
    <w:rsid w:val="00147BE3"/>
    <w:rsid w:val="00245157"/>
    <w:rsid w:val="003436C4"/>
    <w:rsid w:val="003C1367"/>
    <w:rsid w:val="003C439A"/>
    <w:rsid w:val="003D268B"/>
    <w:rsid w:val="00400C96"/>
    <w:rsid w:val="00414582"/>
    <w:rsid w:val="00425146"/>
    <w:rsid w:val="00544CAF"/>
    <w:rsid w:val="005A2120"/>
    <w:rsid w:val="005F047E"/>
    <w:rsid w:val="0063237B"/>
    <w:rsid w:val="006366ED"/>
    <w:rsid w:val="0075792C"/>
    <w:rsid w:val="007B6FB0"/>
    <w:rsid w:val="009156C8"/>
    <w:rsid w:val="009A767C"/>
    <w:rsid w:val="009C33E5"/>
    <w:rsid w:val="009D4B3B"/>
    <w:rsid w:val="00A25053"/>
    <w:rsid w:val="00A630B2"/>
    <w:rsid w:val="00AB0EF6"/>
    <w:rsid w:val="00B254D9"/>
    <w:rsid w:val="00D4532E"/>
    <w:rsid w:val="00D473F7"/>
    <w:rsid w:val="00DD24E5"/>
    <w:rsid w:val="00E30021"/>
    <w:rsid w:val="00E85026"/>
    <w:rsid w:val="00EA4F5C"/>
    <w:rsid w:val="00EE45CA"/>
    <w:rsid w:val="00F84AD0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A152"/>
  <w15:docId w15:val="{39EFF5F2-CA1A-4CD3-8675-12A1D069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5F04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0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66ED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6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02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00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6</cp:revision>
  <cp:lastPrinted>2021-01-25T09:33:00Z</cp:lastPrinted>
  <dcterms:created xsi:type="dcterms:W3CDTF">2021-01-19T14:25:00Z</dcterms:created>
  <dcterms:modified xsi:type="dcterms:W3CDTF">2021-01-25T09:34:00Z</dcterms:modified>
</cp:coreProperties>
</file>