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01E" w:rsidRDefault="00CE201E" w:rsidP="00CE201E">
      <w:pPr>
        <w:jc w:val="center"/>
        <w:rPr>
          <w:b/>
          <w:bCs/>
        </w:rPr>
      </w:pPr>
      <w:r>
        <w:rPr>
          <w:b/>
          <w:bCs/>
        </w:rPr>
        <w:t>До уваги фермерів та керівників агропідприємств!!!</w:t>
      </w:r>
    </w:p>
    <w:p w:rsidR="00CE201E" w:rsidRDefault="00CE201E" w:rsidP="00CE201E">
      <w:pPr>
        <w:jc w:val="both"/>
      </w:pPr>
      <w:r>
        <w:tab/>
        <w:t xml:space="preserve">З метою упередження виникнення скарг серед населення щодо неправомірних дій при застосуванні </w:t>
      </w:r>
      <w:proofErr w:type="spellStart"/>
      <w:r>
        <w:t>пестицидних</w:t>
      </w:r>
      <w:proofErr w:type="spellEnd"/>
      <w:r>
        <w:t xml:space="preserve"> препаратів та мінеральних добрив на сільськогосподарських угіддях, охорони бджіл, виробництва, заготівлі та переробки безпечних продуктів бджільництва, ефективного використання бджіл для запилення ентомофільних рослин сільськогосподарського призначення, інших видів </w:t>
      </w:r>
      <w:proofErr w:type="spellStart"/>
      <w:r>
        <w:t>запилювальної</w:t>
      </w:r>
      <w:proofErr w:type="spellEnd"/>
      <w:r>
        <w:t xml:space="preserve"> флори, створення умов для підвищення продуктивності бджіл і сільськогосподарських культур, забезпечення гарантій дотримання прав та захисту інтересів фізичних і юридичних осіб, які займаються бджільництвом, та запобігання матеріальних збитків як власникам пасік від загибелі бджіл, так і агрофірм від штрафних санкцій, судових витрат та матеріальних компенсацій, - інформуємо про необхідність дотримання основних вимог при застосуванні пестицидів та мінеральних добрив:</w:t>
      </w:r>
    </w:p>
    <w:p w:rsidR="00CE201E" w:rsidRDefault="00CE201E" w:rsidP="00CE201E">
      <w:pPr>
        <w:rPr>
          <w:b/>
          <w:bCs/>
        </w:rPr>
      </w:pPr>
      <w:r>
        <w:rPr>
          <w:b/>
          <w:bCs/>
        </w:rPr>
        <w:t>Законодавча (нормативна) база</w:t>
      </w:r>
    </w:p>
    <w:p w:rsidR="00CE201E" w:rsidRDefault="00CE201E" w:rsidP="00CE201E">
      <w:pPr>
        <w:spacing w:after="0"/>
        <w:jc w:val="both"/>
      </w:pPr>
      <w:r>
        <w:rPr>
          <w:b/>
          <w:bCs/>
        </w:rPr>
        <w:t>Необхідно дотримуватися та чітко виконувати вимог</w:t>
      </w:r>
      <w:r>
        <w:t>:</w:t>
      </w:r>
    </w:p>
    <w:p w:rsidR="00CE201E" w:rsidRDefault="00CE201E" w:rsidP="00CE201E">
      <w:pPr>
        <w:spacing w:after="0"/>
        <w:jc w:val="both"/>
      </w:pPr>
      <w:r>
        <w:t xml:space="preserve">-   Законів України "Про пестициди та агрохімікати" та "Про бджільництво", </w:t>
      </w:r>
    </w:p>
    <w:p w:rsidR="00CE201E" w:rsidRDefault="00CE201E" w:rsidP="00CE201E">
      <w:pPr>
        <w:spacing w:after="0"/>
        <w:jc w:val="both"/>
      </w:pPr>
      <w:r>
        <w:t xml:space="preserve">- Державних санітарних правих 8.8.1.2.001-98 "Транспортування, зберігання та застосування пестицидів у народному господарстві" від 03.08.1998р., </w:t>
      </w:r>
    </w:p>
    <w:p w:rsidR="00CE201E" w:rsidRDefault="00CE201E" w:rsidP="00CE201E">
      <w:pPr>
        <w:spacing w:after="0"/>
        <w:jc w:val="both"/>
      </w:pPr>
      <w:r>
        <w:t xml:space="preserve">- Державних санітарних правил № 382-96 "Державні санітарні правила авіаційного застосування пестицидів і агрохімікатів в народному господарстві України" від 18.12.1996р., </w:t>
      </w:r>
    </w:p>
    <w:p w:rsidR="00CE201E" w:rsidRDefault="00CE201E" w:rsidP="00CE201E">
      <w:pPr>
        <w:spacing w:after="0"/>
        <w:jc w:val="both"/>
      </w:pPr>
      <w:r>
        <w:t xml:space="preserve">- наказу Головного державного ветеринарного інспектора України «Про затвердження Інструкції щодо попередження та ліквідації </w:t>
      </w:r>
      <w:proofErr w:type="spellStart"/>
      <w:r>
        <w:t>хвороб</w:t>
      </w:r>
      <w:proofErr w:type="spellEnd"/>
      <w:r>
        <w:t xml:space="preserve"> і отруєнь бджіл» від 30.01.2001 № 9 та інших.</w:t>
      </w:r>
    </w:p>
    <w:p w:rsidR="00CE201E" w:rsidRDefault="00CE201E" w:rsidP="00CE201E"/>
    <w:p w:rsidR="00CE201E" w:rsidRDefault="00CE201E" w:rsidP="00CE201E">
      <w:r>
        <w:rPr>
          <w:b/>
          <w:bCs/>
        </w:rPr>
        <w:t>Потрібно знати та виконувати фермерам та агрофірмам наступне:</w:t>
      </w:r>
    </w:p>
    <w:p w:rsidR="00CE201E" w:rsidRDefault="00CE201E" w:rsidP="00CE201E">
      <w:pPr>
        <w:jc w:val="both"/>
      </w:pPr>
      <w:r>
        <w:t>При застосуванні пестицидів за допомогою наземної апаратури:</w:t>
      </w:r>
    </w:p>
    <w:p w:rsidR="00CE201E" w:rsidRDefault="00CE201E" w:rsidP="00CE201E">
      <w:pPr>
        <w:jc w:val="both"/>
      </w:pPr>
      <w:r>
        <w:t xml:space="preserve">- обприскування вентиляторними і штанговими обприскувачами допускається при швидкості вітру до </w:t>
      </w:r>
      <w:r>
        <w:rPr>
          <w:b/>
          <w:bCs/>
        </w:rPr>
        <w:t>3 м/с</w:t>
      </w:r>
      <w:r>
        <w:t xml:space="preserve"> (</w:t>
      </w:r>
      <w:proofErr w:type="spellStart"/>
      <w:r>
        <w:t>дрібнокрапельне</w:t>
      </w:r>
      <w:proofErr w:type="spellEnd"/>
      <w:r>
        <w:t xml:space="preserve">) і </w:t>
      </w:r>
      <w:r>
        <w:rPr>
          <w:b/>
          <w:bCs/>
        </w:rPr>
        <w:t>4 м/с</w:t>
      </w:r>
      <w:r>
        <w:t xml:space="preserve"> (</w:t>
      </w:r>
      <w:proofErr w:type="spellStart"/>
      <w:r>
        <w:t>крупнокрапельне</w:t>
      </w:r>
      <w:proofErr w:type="spellEnd"/>
      <w:r>
        <w:t>);</w:t>
      </w:r>
    </w:p>
    <w:p w:rsidR="00CE201E" w:rsidRDefault="00CE201E" w:rsidP="00CE201E">
      <w:pPr>
        <w:jc w:val="both"/>
      </w:pPr>
      <w:r>
        <w:t xml:space="preserve">- зона санітарного розриву від населених пунктів, тваринницьких комплексів, місць проведення ручних робіт по догляду за сільгоспкультурами, водойм і місць відпочинку при вентиляторному обприскуванні повинна бути не менше </w:t>
      </w:r>
      <w:smartTag w:uri="urn:schemas-microsoft-com:office:smarttags" w:element="metricconverter">
        <w:smartTagPr>
          <w:attr w:name="ProductID" w:val="500 м"/>
        </w:smartTagPr>
        <w:r>
          <w:rPr>
            <w:b/>
            <w:bCs/>
          </w:rPr>
          <w:t>500 м</w:t>
        </w:r>
      </w:smartTag>
      <w:r>
        <w:t xml:space="preserve">, при штанговому і </w:t>
      </w:r>
      <w:proofErr w:type="spellStart"/>
      <w:r>
        <w:t>гербігації</w:t>
      </w:r>
      <w:proofErr w:type="spellEnd"/>
      <w:r>
        <w:t xml:space="preserve"> дощуванням - </w:t>
      </w:r>
      <w:smartTag w:uri="urn:schemas-microsoft-com:office:smarttags" w:element="metricconverter">
        <w:smartTagPr>
          <w:attr w:name="ProductID" w:val="300 м"/>
        </w:smartTagPr>
        <w:r>
          <w:rPr>
            <w:b/>
            <w:bCs/>
          </w:rPr>
          <w:t>300 м</w:t>
        </w:r>
      </w:smartTag>
      <w:r>
        <w:t>.;</w:t>
      </w:r>
    </w:p>
    <w:p w:rsidR="00CE201E" w:rsidRDefault="00CE201E" w:rsidP="00CE201E">
      <w:pPr>
        <w:jc w:val="both"/>
      </w:pPr>
      <w:r>
        <w:t xml:space="preserve">- асортимент, засоби, сфера застосування пестицидів, норми, кратність обробок повинні відповідати "Переліку пестицидів і агрохімікатів, дозволених до використання в Україні" (на сайтах </w:t>
      </w:r>
      <w:proofErr w:type="spellStart"/>
      <w:r>
        <w:t>Мінекології</w:t>
      </w:r>
      <w:proofErr w:type="spellEnd"/>
      <w:r>
        <w:t xml:space="preserve"> та </w:t>
      </w:r>
      <w:proofErr w:type="spellStart"/>
      <w:r>
        <w:t>Держпродспоживслужби</w:t>
      </w:r>
      <w:proofErr w:type="spellEnd"/>
      <w:r>
        <w:t>), доповненнями до цього "Переліку...";</w:t>
      </w:r>
    </w:p>
    <w:p w:rsidR="00CE201E" w:rsidRDefault="00CE201E" w:rsidP="00CE201E">
      <w:pPr>
        <w:jc w:val="both"/>
      </w:pPr>
      <w:r>
        <w:t xml:space="preserve">- обробка рослин та інших об'єктів повинна здійснюватися суворо за показаннями з обов'язковим врахуванням економічної межі шкідливості, ступеню розвитку </w:t>
      </w:r>
      <w:proofErr w:type="spellStart"/>
      <w:r>
        <w:t>хвороб</w:t>
      </w:r>
      <w:proofErr w:type="spellEnd"/>
      <w:r>
        <w:t xml:space="preserve"> рослин і бур'янів, а також прогнозу погоди;</w:t>
      </w:r>
    </w:p>
    <w:p w:rsidR="00CE201E" w:rsidRDefault="00CE201E" w:rsidP="00CE201E">
      <w:pPr>
        <w:jc w:val="both"/>
      </w:pPr>
      <w:r>
        <w:t xml:space="preserve">- всі роботи з пестицидами слід проводити в </w:t>
      </w:r>
      <w:r>
        <w:rPr>
          <w:b/>
          <w:bCs/>
        </w:rPr>
        <w:t>ранкові і вечірні години при мінімальних повітряних потоках</w:t>
      </w:r>
      <w:r>
        <w:t>;</w:t>
      </w:r>
    </w:p>
    <w:p w:rsidR="00CE201E" w:rsidRDefault="00CE201E" w:rsidP="00CE201E">
      <w:pPr>
        <w:jc w:val="both"/>
      </w:pPr>
      <w:r>
        <w:t xml:space="preserve">- у період проведення робіт у радіусі </w:t>
      </w:r>
      <w:smartTag w:uri="urn:schemas-microsoft-com:office:smarttags" w:element="metricconverter">
        <w:smartTagPr>
          <w:attr w:name="ProductID" w:val="200 м"/>
        </w:smartTagPr>
        <w:r>
          <w:rPr>
            <w:b/>
            <w:bCs/>
          </w:rPr>
          <w:t>200 м</w:t>
        </w:r>
      </w:smartTag>
      <w:r>
        <w:t xml:space="preserve"> від меж ділянок, що обробляються, повинні бути встановлені попереджувальні написи;</w:t>
      </w:r>
    </w:p>
    <w:p w:rsidR="00CE201E" w:rsidRDefault="00CE201E" w:rsidP="00CE201E">
      <w:pPr>
        <w:jc w:val="both"/>
      </w:pPr>
      <w:r>
        <w:t xml:space="preserve">- категорично </w:t>
      </w:r>
      <w:r>
        <w:rPr>
          <w:b/>
          <w:bCs/>
        </w:rPr>
        <w:t xml:space="preserve">забороняється </w:t>
      </w:r>
      <w:r>
        <w:t>приготування розчинів пестицидів безпосередньо у полі без засобів механізації;</w:t>
      </w:r>
    </w:p>
    <w:p w:rsidR="00CE201E" w:rsidRDefault="00CE201E" w:rsidP="00CE201E">
      <w:pPr>
        <w:jc w:val="both"/>
      </w:pPr>
      <w:r>
        <w:t xml:space="preserve">- до місць обробок розчини пестицидів повинні доставлятися в спеціальних </w:t>
      </w:r>
      <w:proofErr w:type="spellStart"/>
      <w:r>
        <w:t>ємкостях</w:t>
      </w:r>
      <w:proofErr w:type="spellEnd"/>
      <w:r>
        <w:t>, заправка і завантаження апаратів не повинні супроводжуватися протіканням або розсипанням пестицидів.</w:t>
      </w:r>
    </w:p>
    <w:p w:rsidR="00CE201E" w:rsidRDefault="00CE201E" w:rsidP="00CE201E">
      <w:pPr>
        <w:jc w:val="both"/>
      </w:pPr>
      <w:r>
        <w:lastRenderedPageBreak/>
        <w:tab/>
        <w:t>Завчасно, але не менше ніж за дві доби до початку проведення кожної хімічної обробки авіатранспортом, адміністрація господарств повинна сповіщати населення, власників суміжних сільськогосподарських угідь та об'єктів про місця, строки методи застосування пестицидів.</w:t>
      </w:r>
    </w:p>
    <w:p w:rsidR="00CE201E" w:rsidRDefault="00CE201E" w:rsidP="00CE201E">
      <w:pPr>
        <w:spacing w:after="0"/>
        <w:jc w:val="both"/>
      </w:pPr>
      <w:r>
        <w:rPr>
          <w:b/>
          <w:bCs/>
        </w:rPr>
        <w:tab/>
        <w:t>Забороняється проведення обробіток</w:t>
      </w:r>
      <w:r>
        <w:t xml:space="preserve">, зокрема авіатранспортом,  пестицидами всіх груп токсичності з метою боротьби з шкідниками та хворобами сільськогосподарських культур, лісових </w:t>
      </w:r>
      <w:r>
        <w:rPr>
          <w:b/>
          <w:bCs/>
        </w:rPr>
        <w:t>угідь, які розташовані ближче</w:t>
      </w:r>
      <w:r>
        <w:t xml:space="preserve">: </w:t>
      </w:r>
    </w:p>
    <w:p w:rsidR="00CE201E" w:rsidRDefault="00CE201E" w:rsidP="00CE201E">
      <w:pPr>
        <w:spacing w:after="0"/>
        <w:jc w:val="both"/>
      </w:pPr>
      <w:r>
        <w:t xml:space="preserve">- </w:t>
      </w:r>
      <w:smartTag w:uri="urn:schemas-microsoft-com:office:smarttags" w:element="metricconverter">
        <w:smartTagPr>
          <w:attr w:name="ProductID" w:val="5 км"/>
        </w:smartTagPr>
        <w:r>
          <w:t>5 км</w:t>
        </w:r>
      </w:smartTag>
      <w:r>
        <w:t xml:space="preserve">. від місця постійного перебування медоносних пасік; </w:t>
      </w:r>
    </w:p>
    <w:p w:rsidR="00CE201E" w:rsidRDefault="00CE201E" w:rsidP="00CE201E">
      <w:pPr>
        <w:spacing w:after="0"/>
        <w:jc w:val="both"/>
      </w:pPr>
      <w:r>
        <w:t xml:space="preserve">- </w:t>
      </w:r>
      <w:smartTag w:uri="urn:schemas-microsoft-com:office:smarttags" w:element="metricconverter">
        <w:smartTagPr>
          <w:attr w:name="ProductID" w:val="2 км"/>
        </w:smartTagPr>
        <w:r>
          <w:t>2 км</w:t>
        </w:r>
      </w:smartTag>
      <w:r>
        <w:t xml:space="preserve">. від рибогосподарських водойм, відкритих джерел водопостачання, місць випасу домашніх тварин; </w:t>
      </w:r>
    </w:p>
    <w:p w:rsidR="00CE201E" w:rsidRDefault="00CE201E" w:rsidP="00CE201E">
      <w:pPr>
        <w:spacing w:after="0"/>
        <w:jc w:val="both"/>
      </w:pPr>
      <w:r>
        <w:t xml:space="preserve">- </w:t>
      </w:r>
      <w:smartTag w:uri="urn:schemas-microsoft-com:office:smarttags" w:element="metricconverter">
        <w:smartTagPr>
          <w:attr w:name="ProductID" w:val="1 км"/>
        </w:smartTagPr>
        <w:r>
          <w:t>1 км</w:t>
        </w:r>
      </w:smartTag>
      <w:r>
        <w:t>. від населених пунктів, ферм, а також посівів сільськогосподарських культур, які вживаються в їжу без термічної обробки, садів, виноградників тощо.</w:t>
      </w:r>
    </w:p>
    <w:p w:rsidR="00CE201E" w:rsidRDefault="00CE201E" w:rsidP="00CE201E">
      <w:pPr>
        <w:jc w:val="both"/>
        <w:rPr>
          <w:b/>
          <w:bCs/>
        </w:rPr>
      </w:pPr>
      <w:r>
        <w:rPr>
          <w:b/>
          <w:bCs/>
        </w:rPr>
        <w:tab/>
        <w:t xml:space="preserve">При усіх видах обробітку, відповідно до ст. 37 Закону України "Про бджільництво",  фізичні та юридичні особи, які застосовують засоби захисту рослин для обробки медоносних рослин, зобов'язані </w:t>
      </w:r>
      <w:r>
        <w:rPr>
          <w:b/>
          <w:bCs/>
          <w:u w:val="single"/>
        </w:rPr>
        <w:t>не пізніше ніж за три доби до початку обробки</w:t>
      </w:r>
      <w:r>
        <w:rPr>
          <w:b/>
          <w:bCs/>
        </w:rPr>
        <w:t xml:space="preserve"> через засоби масової інформації (а за їх відсутності - письмово голові села або ОТГ) </w:t>
      </w:r>
      <w:r>
        <w:rPr>
          <w:b/>
          <w:bCs/>
          <w:u w:val="single"/>
        </w:rPr>
        <w:t>попередити про це пасічників, пасіки яких знаходяться на відстані до десяти кілометрів від оброблюваних площ.</w:t>
      </w:r>
      <w:r>
        <w:rPr>
          <w:b/>
          <w:bCs/>
        </w:rPr>
        <w:t xml:space="preserve"> </w:t>
      </w:r>
    </w:p>
    <w:p w:rsidR="00CE201E" w:rsidRDefault="00CE201E" w:rsidP="00CE201E">
      <w:pPr>
        <w:jc w:val="both"/>
      </w:pPr>
      <w:r>
        <w:rPr>
          <w:b/>
          <w:bCs/>
        </w:rPr>
        <w:tab/>
        <w:t>При  цьому повідомляється дата обробки, назва препарату (діюча речовина), ступінь (класність небезпеки для бджіл) і строк дії токсичності препарату.</w:t>
      </w:r>
    </w:p>
    <w:p w:rsidR="00CE201E" w:rsidRDefault="00CE201E" w:rsidP="00CE201E">
      <w:pPr>
        <w:jc w:val="both"/>
      </w:pPr>
      <w:r>
        <w:rPr>
          <w:b/>
          <w:bCs/>
        </w:rPr>
        <w:tab/>
        <w:t>Порушення вимог Закону України "Про бджільництво"  (ст.38) тягне за собою дисциплінарну, адміністративну, цивільно-правову або кримінальну відповідальність згідно з законами України</w:t>
      </w:r>
      <w:r>
        <w:t>.</w:t>
      </w:r>
    </w:p>
    <w:p w:rsidR="00CE201E" w:rsidRDefault="00CE201E" w:rsidP="00CE201E">
      <w:pPr>
        <w:jc w:val="both"/>
      </w:pPr>
      <w:r>
        <w:tab/>
      </w:r>
      <w:r>
        <w:rPr>
          <w:u w:val="single"/>
        </w:rPr>
        <w:t>Відповідальність за порушення законодавства в галузі бджільництва несуть особи, винні у</w:t>
      </w:r>
      <w:r>
        <w:t>:</w:t>
      </w:r>
    </w:p>
    <w:p w:rsidR="00CE201E" w:rsidRDefault="00CE201E" w:rsidP="00CE201E">
      <w:pPr>
        <w:jc w:val="both"/>
      </w:pPr>
      <w:r>
        <w:t>- неповідомленні (приховуванні) або наданні неправдивої інформації про виникнення загрози бджолам при застосуванні засобів захисту рослин;</w:t>
      </w:r>
    </w:p>
    <w:p w:rsidR="00CE201E" w:rsidRDefault="00CE201E" w:rsidP="00CE201E">
      <w:pPr>
        <w:jc w:val="both"/>
      </w:pPr>
      <w:r>
        <w:t>- порушенні технології вирощування рослин сільськогосподарського та іншого призначення, що призвело до погіршення умов у ареалах розселення бджіл;</w:t>
      </w:r>
    </w:p>
    <w:p w:rsidR="00CE201E" w:rsidRDefault="00CE201E" w:rsidP="00CE201E">
      <w:pPr>
        <w:jc w:val="both"/>
        <w:rPr>
          <w:b/>
          <w:bCs/>
        </w:rPr>
      </w:pPr>
      <w:r>
        <w:rPr>
          <w:b/>
          <w:bCs/>
        </w:rPr>
        <w:tab/>
        <w:t xml:space="preserve">При обробці рослин значення мають спосіб, час застосування препаратів і погодні умови. </w:t>
      </w:r>
    </w:p>
    <w:p w:rsidR="00CE201E" w:rsidRDefault="00CE201E" w:rsidP="00CE201E">
      <w:pPr>
        <w:jc w:val="both"/>
      </w:pPr>
      <w:r>
        <w:tab/>
        <w:t>Так, при обприскуванні, обпилюванні і аерозольному способі обробки рослин у вітряну погоду з наземних машин чи літаків, вони розносяться на декілька кілометрів. В результаті, навіть на віддалених ділянках відбувається отруєння бджіл.</w:t>
      </w:r>
    </w:p>
    <w:p w:rsidR="00CE201E" w:rsidRDefault="00CE201E" w:rsidP="00CE201E">
      <w:pPr>
        <w:jc w:val="both"/>
      </w:pPr>
      <w:r>
        <w:tab/>
        <w:t>Крім того, не завжди отруєння бджіл проявляється одразу. Може бути й так, що отруєний мед вони запасають на зиму, і гинуть тільки через кілька місяців, коли починають його споживати.</w:t>
      </w:r>
    </w:p>
    <w:p w:rsidR="00CE201E" w:rsidRDefault="00CE201E" w:rsidP="00CE201E">
      <w:pPr>
        <w:jc w:val="both"/>
      </w:pPr>
      <w:r>
        <w:tab/>
        <w:t>У випадку загибелі бджіл від пестицидів, розмір нанесених збитків встановлюється комісією, що створюється місцевими органами виконавчої влади. Комісія, до складу якої обов’язково включається ветеринарний лікар, розслідує обставини на місці, складає акт із зазначенням винних осіб, надсилає проби загиблих бджіл на експертизу до державної лабораторії ветеринарної медицини протягом однієї доби з часу їх відбору, а у випадку труднощів із відправкою – впродовж 2-3 діб, за умови зберігання проб у холодильнику, та встановлює розмір заподіяної шкоди. За результатами експертизи акт комісії пред’являється потерпілій стороні і суб’єкту, який заподіяв шкоду.</w:t>
      </w:r>
    </w:p>
    <w:p w:rsidR="00CE201E" w:rsidRDefault="00CE201E" w:rsidP="00CE201E">
      <w:pPr>
        <w:jc w:val="both"/>
      </w:pPr>
      <w:r>
        <w:tab/>
        <w:t xml:space="preserve">Пунктом 7 Інструкції щодо попередження та ліквідації </w:t>
      </w:r>
      <w:proofErr w:type="spellStart"/>
      <w:r>
        <w:t>хвороб</w:t>
      </w:r>
      <w:proofErr w:type="spellEnd"/>
      <w:r>
        <w:t xml:space="preserve"> і отруєнь бджіл, затвердженої наказом Головного державного інспектора ветеринарної медицини від 30.01.2001 № 9, передбачено інформування власників пасік за три доби до </w:t>
      </w:r>
      <w:proofErr w:type="spellStart"/>
      <w:r>
        <w:t>хімобробок</w:t>
      </w:r>
      <w:proofErr w:type="spellEnd"/>
      <w:r>
        <w:t xml:space="preserve"> із зазначенням застосовуваного отрутохімікату щодо місця (у радіусі </w:t>
      </w:r>
      <w:smartTag w:uri="urn:schemas-microsoft-com:office:smarttags" w:element="metricconverter">
        <w:smartTagPr>
          <w:attr w:name="ProductID" w:val="7 км"/>
        </w:smartTagPr>
        <w:r>
          <w:t>7 км</w:t>
        </w:r>
      </w:smartTag>
      <w:r>
        <w:t xml:space="preserve">), часу і способу проведення обробки, </w:t>
      </w:r>
      <w:r>
        <w:lastRenderedPageBreak/>
        <w:t>указується час ізоляції бджіл</w:t>
      </w:r>
      <w:r>
        <w:rPr>
          <w:b/>
          <w:bCs/>
        </w:rPr>
        <w:t xml:space="preserve">. Обробки проводять у період відсутності льоту бджіл у ранкові або вечірні години. </w:t>
      </w:r>
      <w:r>
        <w:rPr>
          <w:b/>
          <w:bCs/>
        </w:rPr>
        <w:br/>
        <w:t>Не допускають обробку квітучих медоносів і пилконосів під час масового льоту бджіл.</w:t>
      </w:r>
    </w:p>
    <w:p w:rsidR="007F6850" w:rsidRDefault="007F6850">
      <w:bookmarkStart w:id="0" w:name="_GoBack"/>
      <w:bookmarkEnd w:id="0"/>
    </w:p>
    <w:sectPr w:rsidR="007F68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01E"/>
    <w:rsid w:val="007F6850"/>
    <w:rsid w:val="00CE2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43420FF-D730-4DF2-9D6D-00439370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01E"/>
    <w:pPr>
      <w:spacing w:line="256" w:lineRule="auto"/>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72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5738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2020-05-06T06:10:00Z</dcterms:created>
  <dcterms:modified xsi:type="dcterms:W3CDTF">2020-05-06T06:10:00Z</dcterms:modified>
</cp:coreProperties>
</file>