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D62" w:rsidRDefault="000A4D62" w:rsidP="000A4D62">
      <w:pPr>
        <w:pStyle w:val="aa"/>
        <w:spacing w:before="0" w:beforeAutospacing="0" w:after="0" w:afterAutospacing="0"/>
        <w:ind w:left="5664"/>
        <w:rPr>
          <w:rStyle w:val="a3"/>
          <w:b w:val="0"/>
          <w:lang w:val="uk-UA"/>
        </w:rPr>
      </w:pPr>
      <w:r>
        <w:rPr>
          <w:rStyle w:val="a3"/>
          <w:b w:val="0"/>
          <w:lang w:val="uk-UA"/>
        </w:rPr>
        <w:t>ЗАТВЕРДЖЕНО</w:t>
      </w:r>
    </w:p>
    <w:p w:rsidR="000A4D62" w:rsidRDefault="000A4D62" w:rsidP="000A4D62">
      <w:pPr>
        <w:pStyle w:val="aa"/>
        <w:spacing w:before="0" w:beforeAutospacing="0" w:after="0" w:afterAutospacing="0"/>
        <w:ind w:left="5664"/>
        <w:rPr>
          <w:rStyle w:val="a3"/>
          <w:b w:val="0"/>
          <w:lang w:val="uk-UA"/>
        </w:rPr>
      </w:pPr>
    </w:p>
    <w:p w:rsidR="000A4D62" w:rsidRDefault="000A4D62" w:rsidP="000A4D62">
      <w:pPr>
        <w:pStyle w:val="aa"/>
        <w:spacing w:before="0" w:beforeAutospacing="0" w:after="0" w:afterAutospacing="0"/>
        <w:rPr>
          <w:rStyle w:val="a3"/>
          <w:b w:val="0"/>
          <w:lang w:val="uk-UA"/>
        </w:rPr>
      </w:pPr>
      <w:r>
        <w:rPr>
          <w:rStyle w:val="a3"/>
          <w:b w:val="0"/>
          <w:lang w:val="uk-UA"/>
        </w:rPr>
        <w:t xml:space="preserve">                                                                             рішенням </w:t>
      </w:r>
      <w:r w:rsidRPr="0020318D">
        <w:rPr>
          <w:rStyle w:val="a3"/>
          <w:b w:val="0"/>
          <w:lang w:val="uk-UA"/>
        </w:rPr>
        <w:t xml:space="preserve"> </w:t>
      </w:r>
      <w:r>
        <w:rPr>
          <w:rStyle w:val="a3"/>
          <w:b w:val="0"/>
          <w:lang w:val="uk-UA"/>
        </w:rPr>
        <w:t>Новотроїцької селищної ради</w:t>
      </w:r>
    </w:p>
    <w:p w:rsidR="000A4D62" w:rsidRPr="00293738" w:rsidRDefault="000A4D62" w:rsidP="000A4D62">
      <w:pPr>
        <w:shd w:val="clear" w:color="auto" w:fill="FFFFFF"/>
        <w:tabs>
          <w:tab w:val="left" w:pos="6998"/>
        </w:tabs>
        <w:rPr>
          <w:b/>
          <w:bCs/>
          <w:color w:val="000000"/>
          <w:spacing w:val="-1"/>
          <w:sz w:val="24"/>
          <w:szCs w:val="24"/>
        </w:rPr>
      </w:pPr>
      <w:r>
        <w:rPr>
          <w:rStyle w:val="a3"/>
          <w:b w:val="0"/>
          <w:lang w:val="uk-UA"/>
        </w:rPr>
        <w:t xml:space="preserve">                                                                                                           </w:t>
      </w:r>
      <w:r w:rsidR="00FA09A2">
        <w:rPr>
          <w:rStyle w:val="a3"/>
          <w:b w:val="0"/>
          <w:lang w:val="uk-UA"/>
        </w:rPr>
        <w:t>14</w:t>
      </w:r>
      <w:r w:rsidRPr="0022788C">
        <w:rPr>
          <w:rStyle w:val="a3"/>
          <w:b w:val="0"/>
          <w:sz w:val="32"/>
          <w:szCs w:val="24"/>
          <w:lang w:val="uk-UA"/>
        </w:rPr>
        <w:t>.</w:t>
      </w:r>
      <w:r w:rsidRPr="00753AC6">
        <w:rPr>
          <w:rStyle w:val="a3"/>
          <w:b w:val="0"/>
          <w:sz w:val="24"/>
          <w:szCs w:val="24"/>
          <w:lang w:val="uk-UA"/>
        </w:rPr>
        <w:t>0</w:t>
      </w:r>
      <w:r w:rsidR="00293738">
        <w:rPr>
          <w:rStyle w:val="a3"/>
          <w:b w:val="0"/>
          <w:sz w:val="24"/>
          <w:szCs w:val="24"/>
          <w:lang w:val="uk-UA"/>
        </w:rPr>
        <w:t>2</w:t>
      </w:r>
      <w:r w:rsidRPr="00753AC6">
        <w:rPr>
          <w:rStyle w:val="a3"/>
          <w:b w:val="0"/>
          <w:sz w:val="24"/>
          <w:szCs w:val="24"/>
          <w:lang w:val="uk-UA"/>
        </w:rPr>
        <w:t>.201</w:t>
      </w:r>
      <w:r w:rsidR="00293738">
        <w:rPr>
          <w:rStyle w:val="a3"/>
          <w:b w:val="0"/>
          <w:sz w:val="24"/>
          <w:szCs w:val="24"/>
          <w:lang w:val="uk-UA"/>
        </w:rPr>
        <w:t>9 року за №</w:t>
      </w:r>
      <w:r w:rsidR="00FA09A2">
        <w:rPr>
          <w:rStyle w:val="a3"/>
          <w:b w:val="0"/>
          <w:sz w:val="24"/>
          <w:szCs w:val="24"/>
          <w:lang w:val="uk-UA"/>
        </w:rPr>
        <w:t>944</w:t>
      </w:r>
    </w:p>
    <w:p w:rsidR="000A4D62" w:rsidRPr="00E518CF" w:rsidRDefault="000A4D62" w:rsidP="000A4D62">
      <w:pPr>
        <w:shd w:val="clear" w:color="auto" w:fill="FFFFFF"/>
        <w:tabs>
          <w:tab w:val="left" w:pos="6998"/>
        </w:tabs>
        <w:rPr>
          <w:b/>
          <w:bCs/>
          <w:color w:val="000000"/>
          <w:spacing w:val="-1"/>
          <w:lang w:val="uk-UA"/>
        </w:rPr>
      </w:pPr>
      <w:r>
        <w:rPr>
          <w:rStyle w:val="a3"/>
          <w:b w:val="0"/>
          <w:lang w:val="uk-UA"/>
        </w:rPr>
        <w:t xml:space="preserve">                                                                                                </w:t>
      </w:r>
    </w:p>
    <w:p w:rsidR="000A4D62" w:rsidRPr="003B776A" w:rsidRDefault="000A4D62" w:rsidP="000A4D62">
      <w:pPr>
        <w:widowControl w:val="0"/>
        <w:ind w:left="5387"/>
        <w:jc w:val="center"/>
        <w:rPr>
          <w:sz w:val="28"/>
          <w:szCs w:val="28"/>
          <w:lang w:val="uk-UA"/>
        </w:rPr>
      </w:pPr>
    </w:p>
    <w:p w:rsidR="000A4D62" w:rsidRPr="003B776A" w:rsidRDefault="000A4D62" w:rsidP="000A4D62">
      <w:pPr>
        <w:widowControl w:val="0"/>
        <w:spacing w:before="240"/>
        <w:jc w:val="center"/>
        <w:rPr>
          <w:b/>
          <w:sz w:val="28"/>
          <w:szCs w:val="28"/>
        </w:rPr>
      </w:pPr>
      <w:r w:rsidRPr="003B776A">
        <w:rPr>
          <w:b/>
          <w:sz w:val="28"/>
          <w:szCs w:val="28"/>
          <w:lang w:val="uk-UA"/>
        </w:rPr>
        <w:t xml:space="preserve">   </w:t>
      </w:r>
    </w:p>
    <w:p w:rsidR="000A4D62" w:rsidRPr="00C956E0" w:rsidRDefault="000A4D62" w:rsidP="000A4D62">
      <w:pPr>
        <w:widowControl w:val="0"/>
        <w:spacing w:before="240"/>
        <w:jc w:val="center"/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4D62" w:rsidRPr="00C956E0" w:rsidRDefault="000A4D62" w:rsidP="000A4D62">
      <w:pPr>
        <w:widowControl w:val="0"/>
        <w:spacing w:before="240"/>
        <w:jc w:val="center"/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4D62" w:rsidRPr="00C956E0" w:rsidRDefault="000A4D62" w:rsidP="000A4D62">
      <w:pPr>
        <w:widowControl w:val="0"/>
        <w:spacing w:before="240"/>
        <w:jc w:val="center"/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956E0" w:rsidRPr="00C956E0" w:rsidRDefault="00C956E0" w:rsidP="000A4D62">
      <w:pPr>
        <w:widowControl w:val="0"/>
        <w:spacing w:before="240"/>
        <w:jc w:val="center"/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56E0"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r w:rsidR="000A4D62" w:rsidRPr="00C956E0"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рограма                                                                                                    реформування земельних відносин  </w:t>
      </w:r>
    </w:p>
    <w:p w:rsidR="00C956E0" w:rsidRPr="00C956E0" w:rsidRDefault="000A4D62" w:rsidP="000A4D62">
      <w:pPr>
        <w:widowControl w:val="0"/>
        <w:spacing w:before="240"/>
        <w:jc w:val="center"/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56E0"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 Новотроїцькій селищній раді </w:t>
      </w:r>
    </w:p>
    <w:p w:rsidR="000A4D62" w:rsidRPr="00C956E0" w:rsidRDefault="000A4D62" w:rsidP="000A4D62">
      <w:pPr>
        <w:widowControl w:val="0"/>
        <w:spacing w:before="240"/>
        <w:jc w:val="center"/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56E0"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  <w:r w:rsidR="00C956E0" w:rsidRPr="00C956E0"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956E0"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293738"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C956E0">
        <w:rPr>
          <w:b/>
          <w:sz w:val="48"/>
          <w:szCs w:val="4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рік</w:t>
      </w:r>
    </w:p>
    <w:p w:rsidR="000A4D62" w:rsidRPr="003B776A" w:rsidRDefault="000A4D62" w:rsidP="000A4D62">
      <w:pPr>
        <w:widowControl w:val="0"/>
        <w:spacing w:before="240"/>
        <w:jc w:val="center"/>
        <w:rPr>
          <w:b/>
          <w:sz w:val="28"/>
          <w:szCs w:val="28"/>
        </w:rPr>
      </w:pPr>
    </w:p>
    <w:p w:rsidR="000A4D62" w:rsidRDefault="000A4D62" w:rsidP="000A4D62">
      <w:pPr>
        <w:widowControl w:val="0"/>
        <w:spacing w:before="240"/>
        <w:jc w:val="center"/>
        <w:rPr>
          <w:b/>
          <w:sz w:val="28"/>
          <w:szCs w:val="28"/>
          <w:lang w:val="uk-UA"/>
        </w:rPr>
      </w:pPr>
    </w:p>
    <w:p w:rsidR="000A4D62" w:rsidRDefault="000A4D62" w:rsidP="000A4D62">
      <w:pPr>
        <w:widowControl w:val="0"/>
        <w:spacing w:before="240"/>
        <w:jc w:val="center"/>
        <w:rPr>
          <w:b/>
          <w:sz w:val="28"/>
          <w:szCs w:val="28"/>
          <w:lang w:val="uk-UA"/>
        </w:rPr>
      </w:pPr>
    </w:p>
    <w:p w:rsidR="000A4D62" w:rsidRDefault="000A4D62" w:rsidP="000A4D62">
      <w:pPr>
        <w:widowControl w:val="0"/>
        <w:spacing w:before="240"/>
        <w:jc w:val="center"/>
        <w:rPr>
          <w:b/>
          <w:sz w:val="28"/>
          <w:szCs w:val="28"/>
          <w:lang w:val="uk-UA"/>
        </w:rPr>
      </w:pPr>
    </w:p>
    <w:p w:rsidR="000A4D62" w:rsidRDefault="000A4D62" w:rsidP="000A4D62">
      <w:pPr>
        <w:widowControl w:val="0"/>
        <w:spacing w:before="240"/>
        <w:jc w:val="center"/>
        <w:rPr>
          <w:b/>
          <w:sz w:val="28"/>
          <w:szCs w:val="28"/>
          <w:lang w:val="uk-UA"/>
        </w:rPr>
      </w:pPr>
    </w:p>
    <w:p w:rsidR="000A4D62" w:rsidRPr="003B776A" w:rsidRDefault="000A4D62" w:rsidP="000A4D62">
      <w:pPr>
        <w:widowControl w:val="0"/>
        <w:spacing w:before="240"/>
        <w:jc w:val="center"/>
        <w:rPr>
          <w:b/>
          <w:sz w:val="28"/>
          <w:szCs w:val="28"/>
          <w:lang w:val="uk-UA"/>
        </w:rPr>
      </w:pPr>
    </w:p>
    <w:p w:rsidR="000A4D62" w:rsidRPr="003B776A" w:rsidRDefault="000A4D62" w:rsidP="000A4D62">
      <w:pPr>
        <w:widowControl w:val="0"/>
        <w:spacing w:before="240"/>
        <w:jc w:val="center"/>
        <w:rPr>
          <w:b/>
          <w:sz w:val="28"/>
          <w:szCs w:val="28"/>
        </w:rPr>
      </w:pPr>
    </w:p>
    <w:p w:rsidR="000A4D62" w:rsidRPr="003B776A" w:rsidRDefault="000A4D62" w:rsidP="000A4D62">
      <w:pPr>
        <w:widowControl w:val="0"/>
        <w:spacing w:before="240"/>
        <w:rPr>
          <w:b/>
          <w:sz w:val="28"/>
          <w:szCs w:val="28"/>
          <w:lang w:val="uk-UA"/>
        </w:rPr>
      </w:pPr>
    </w:p>
    <w:p w:rsidR="000A4D62" w:rsidRPr="003B776A" w:rsidRDefault="000A4D62" w:rsidP="000A4D62">
      <w:pPr>
        <w:widowControl w:val="0"/>
        <w:spacing w:before="240"/>
        <w:jc w:val="center"/>
        <w:rPr>
          <w:b/>
          <w:sz w:val="28"/>
          <w:szCs w:val="28"/>
        </w:rPr>
      </w:pPr>
    </w:p>
    <w:p w:rsidR="000A4D62" w:rsidRDefault="000A4D62" w:rsidP="000A4D62">
      <w:pPr>
        <w:widowControl w:val="0"/>
        <w:spacing w:before="240"/>
        <w:jc w:val="center"/>
        <w:rPr>
          <w:b/>
          <w:sz w:val="28"/>
          <w:szCs w:val="28"/>
          <w:lang w:val="uk-UA"/>
        </w:rPr>
      </w:pPr>
    </w:p>
    <w:p w:rsidR="000A4D62" w:rsidRPr="00C956E0" w:rsidRDefault="000A4D62" w:rsidP="000A4D62">
      <w:pPr>
        <w:widowControl w:val="0"/>
        <w:spacing w:before="240"/>
        <w:jc w:val="center"/>
        <w:rPr>
          <w:b/>
          <w:i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776A">
        <w:rPr>
          <w:b/>
          <w:sz w:val="28"/>
          <w:szCs w:val="28"/>
          <w:lang w:val="uk-UA"/>
        </w:rPr>
        <w:t>смт</w:t>
      </w:r>
      <w:r w:rsidRPr="00C956E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C956E0"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Новотроїцьке</w:t>
      </w:r>
    </w:p>
    <w:p w:rsidR="000A4D62" w:rsidRPr="00C956E0" w:rsidRDefault="000A4D62" w:rsidP="000A4D62">
      <w:pPr>
        <w:widowControl w:val="0"/>
        <w:spacing w:before="240"/>
        <w:jc w:val="center"/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956E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C956E0"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93738">
        <w:rPr>
          <w:b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C956E0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р.</w:t>
      </w:r>
    </w:p>
    <w:p w:rsidR="000A4D62" w:rsidRPr="00655876" w:rsidRDefault="000A4D62" w:rsidP="000A4D62">
      <w:pPr>
        <w:rPr>
          <w:sz w:val="28"/>
          <w:szCs w:val="28"/>
          <w:lang w:val="uk-UA"/>
        </w:rPr>
      </w:pPr>
    </w:p>
    <w:p w:rsidR="000A4D62" w:rsidRPr="00DD200D" w:rsidRDefault="000A4D62" w:rsidP="000A4D62">
      <w:pPr>
        <w:widowControl w:val="0"/>
        <w:spacing w:line="233" w:lineRule="auto"/>
        <w:ind w:firstLine="720"/>
        <w:jc w:val="center"/>
        <w:rPr>
          <w:b/>
          <w:bCs/>
          <w:sz w:val="24"/>
          <w:szCs w:val="24"/>
          <w:lang w:val="uk-UA"/>
        </w:rPr>
      </w:pPr>
      <w:r w:rsidRPr="00DD200D">
        <w:rPr>
          <w:b/>
          <w:bCs/>
          <w:sz w:val="24"/>
          <w:szCs w:val="24"/>
          <w:lang w:val="uk-UA"/>
        </w:rPr>
        <w:lastRenderedPageBreak/>
        <w:t>1. ЗАГАЛЬНА ХАРАКТЕРИСТИКА</w:t>
      </w:r>
    </w:p>
    <w:p w:rsidR="000A4D62" w:rsidRPr="00DD200D" w:rsidRDefault="000A4D62" w:rsidP="000A4D62">
      <w:pPr>
        <w:jc w:val="center"/>
        <w:rPr>
          <w:sz w:val="24"/>
          <w:szCs w:val="24"/>
          <w:lang w:val="uk-UA"/>
        </w:rPr>
      </w:pPr>
      <w:r w:rsidRPr="00DD200D">
        <w:rPr>
          <w:sz w:val="24"/>
          <w:szCs w:val="24"/>
          <w:lang w:val="uk-UA"/>
        </w:rPr>
        <w:t>комплексної програми реформування земельних відносин по  Новотроїцькій селищній раді  на 201</w:t>
      </w:r>
      <w:r w:rsidR="00293738">
        <w:rPr>
          <w:sz w:val="24"/>
          <w:szCs w:val="24"/>
          <w:lang w:val="uk-UA"/>
        </w:rPr>
        <w:t>9</w:t>
      </w:r>
      <w:r w:rsidRPr="00DD200D">
        <w:rPr>
          <w:sz w:val="24"/>
          <w:szCs w:val="24"/>
          <w:lang w:val="uk-UA"/>
        </w:rPr>
        <w:t xml:space="preserve"> рік</w:t>
      </w:r>
    </w:p>
    <w:p w:rsidR="000A4D62" w:rsidRPr="00DD200D" w:rsidRDefault="000A4D62" w:rsidP="000A4D62">
      <w:pPr>
        <w:rPr>
          <w:sz w:val="24"/>
          <w:szCs w:val="24"/>
          <w:lang w:val="uk-UA"/>
        </w:rPr>
      </w:pPr>
    </w:p>
    <w:tbl>
      <w:tblPr>
        <w:tblW w:w="494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7"/>
        <w:gridCol w:w="4164"/>
        <w:gridCol w:w="4393"/>
      </w:tblGrid>
      <w:tr w:rsidR="000A4D62" w:rsidRPr="00DD200D" w:rsidTr="00C71E09"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DD200D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DD200D">
              <w:rPr>
                <w:bCs/>
                <w:sz w:val="24"/>
                <w:szCs w:val="24"/>
                <w:lang w:val="uk-UA"/>
              </w:rPr>
              <w:t>Виконком селищної ради</w:t>
            </w:r>
          </w:p>
        </w:tc>
      </w:tr>
      <w:tr w:rsidR="000A4D62" w:rsidRPr="00DD200D" w:rsidTr="00C71E09"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tabs>
                <w:tab w:val="right" w:pos="34"/>
              </w:tabs>
              <w:spacing w:line="233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rPr>
                <w:bCs/>
                <w:sz w:val="24"/>
                <w:szCs w:val="24"/>
                <w:lang w:val="uk-UA"/>
              </w:rPr>
            </w:pPr>
            <w:r w:rsidRPr="00DD200D">
              <w:rPr>
                <w:bCs/>
                <w:sz w:val="24"/>
                <w:szCs w:val="24"/>
                <w:lang w:val="uk-UA"/>
              </w:rPr>
              <w:t>Виконком селищної ради</w:t>
            </w:r>
          </w:p>
        </w:tc>
      </w:tr>
      <w:tr w:rsidR="000A4D62" w:rsidRPr="00DD200D" w:rsidTr="00C71E09"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rPr>
                <w:bCs/>
                <w:sz w:val="24"/>
                <w:szCs w:val="24"/>
                <w:lang w:val="uk-UA"/>
              </w:rPr>
            </w:pPr>
            <w:r w:rsidRPr="00DD200D">
              <w:rPr>
                <w:bCs/>
                <w:sz w:val="24"/>
                <w:szCs w:val="24"/>
                <w:lang w:val="uk-UA"/>
              </w:rPr>
              <w:t>Виконком селищної ради</w:t>
            </w:r>
          </w:p>
        </w:tc>
      </w:tr>
      <w:tr w:rsidR="000A4D62" w:rsidRPr="00DD200D" w:rsidTr="00C71E09"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2E612C" w:rsidP="00C71E09">
            <w:pPr>
              <w:widowControl w:val="0"/>
              <w:spacing w:line="233" w:lineRule="auto"/>
              <w:rPr>
                <w:bCs/>
                <w:sz w:val="24"/>
                <w:szCs w:val="24"/>
                <w:lang w:val="uk-UA"/>
              </w:rPr>
            </w:pPr>
            <w:r w:rsidRPr="000B2CD2">
              <w:rPr>
                <w:sz w:val="26"/>
                <w:szCs w:val="26"/>
                <w:lang w:val="uk-UA"/>
              </w:rPr>
              <w:t>Новотроїцька селищна рада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Pr="00DD200D">
              <w:rPr>
                <w:bCs/>
                <w:sz w:val="24"/>
                <w:szCs w:val="24"/>
                <w:lang w:val="uk-UA"/>
              </w:rPr>
              <w:t xml:space="preserve">Відділ </w:t>
            </w:r>
            <w:proofErr w:type="spellStart"/>
            <w:r w:rsidRPr="00DD200D">
              <w:rPr>
                <w:bCs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DD200D">
              <w:rPr>
                <w:bCs/>
                <w:sz w:val="24"/>
                <w:szCs w:val="24"/>
                <w:lang w:val="uk-UA"/>
              </w:rPr>
              <w:t xml:space="preserve"> у Новотроїцькому районі</w:t>
            </w:r>
          </w:p>
        </w:tc>
      </w:tr>
      <w:tr w:rsidR="000A4D62" w:rsidRPr="00DD200D" w:rsidTr="00C71E09"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DD200D">
              <w:rPr>
                <w:sz w:val="24"/>
                <w:szCs w:val="24"/>
                <w:lang w:val="uk-UA"/>
              </w:rPr>
              <w:t>Терміни реалізації програми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293738">
            <w:pPr>
              <w:widowControl w:val="0"/>
              <w:spacing w:line="233" w:lineRule="auto"/>
              <w:rPr>
                <w:bCs/>
                <w:sz w:val="24"/>
                <w:szCs w:val="24"/>
                <w:lang w:val="uk-UA"/>
              </w:rPr>
            </w:pPr>
            <w:r w:rsidRPr="00DD200D">
              <w:rPr>
                <w:bCs/>
                <w:sz w:val="24"/>
                <w:szCs w:val="24"/>
                <w:lang w:val="uk-UA"/>
              </w:rPr>
              <w:t>201</w:t>
            </w:r>
            <w:r w:rsidR="00293738">
              <w:rPr>
                <w:bCs/>
                <w:sz w:val="24"/>
                <w:szCs w:val="24"/>
                <w:lang w:val="uk-UA"/>
              </w:rPr>
              <w:t>9</w:t>
            </w:r>
            <w:r w:rsidRPr="00DD200D">
              <w:rPr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0A4D62" w:rsidRPr="00DD200D" w:rsidTr="00C71E09"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sz w:val="24"/>
                <w:szCs w:val="24"/>
                <w:lang w:val="uk-UA"/>
              </w:rPr>
              <w:t>Етапи реалізації програми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293738">
            <w:pPr>
              <w:widowControl w:val="0"/>
              <w:spacing w:line="233" w:lineRule="auto"/>
              <w:rPr>
                <w:bCs/>
                <w:sz w:val="24"/>
                <w:szCs w:val="24"/>
                <w:lang w:val="uk-UA"/>
              </w:rPr>
            </w:pPr>
            <w:r w:rsidRPr="00DD200D">
              <w:rPr>
                <w:bCs/>
                <w:sz w:val="24"/>
                <w:szCs w:val="24"/>
                <w:lang w:val="uk-UA"/>
              </w:rPr>
              <w:t>201</w:t>
            </w:r>
            <w:r w:rsidR="00293738">
              <w:rPr>
                <w:bCs/>
                <w:sz w:val="24"/>
                <w:szCs w:val="24"/>
                <w:lang w:val="uk-UA"/>
              </w:rPr>
              <w:t>9</w:t>
            </w:r>
            <w:r w:rsidRPr="00DD200D">
              <w:rPr>
                <w:bCs/>
                <w:sz w:val="24"/>
                <w:szCs w:val="24"/>
                <w:lang w:val="uk-UA"/>
              </w:rPr>
              <w:t>р</w:t>
            </w:r>
          </w:p>
        </w:tc>
      </w:tr>
      <w:tr w:rsidR="000A4D62" w:rsidRPr="00DD200D" w:rsidTr="00C71E09"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sz w:val="24"/>
                <w:szCs w:val="24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rPr>
                <w:bCs/>
                <w:sz w:val="24"/>
                <w:szCs w:val="24"/>
                <w:lang w:val="uk-UA"/>
              </w:rPr>
            </w:pPr>
            <w:r w:rsidRPr="00DD200D">
              <w:rPr>
                <w:bCs/>
                <w:sz w:val="24"/>
                <w:szCs w:val="24"/>
                <w:lang w:val="uk-UA"/>
              </w:rPr>
              <w:t xml:space="preserve"> бюджет селищної  ради</w:t>
            </w:r>
          </w:p>
        </w:tc>
      </w:tr>
      <w:tr w:rsidR="000A4D62" w:rsidRPr="00DD200D" w:rsidTr="00C71E09"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усього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FA09A2" w:rsidP="001D7F7E">
            <w:pPr>
              <w:widowControl w:val="0"/>
              <w:spacing w:line="233" w:lineRule="auto"/>
              <w:ind w:firstLine="72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</w:t>
            </w:r>
            <w:r w:rsidR="001D7F7E">
              <w:rPr>
                <w:bCs/>
                <w:sz w:val="24"/>
                <w:szCs w:val="24"/>
                <w:lang w:val="uk-UA"/>
              </w:rPr>
              <w:t>419,10</w:t>
            </w:r>
            <w:r w:rsidR="000A4D62" w:rsidRPr="00DD200D">
              <w:rPr>
                <w:bCs/>
                <w:sz w:val="24"/>
                <w:szCs w:val="24"/>
                <w:lang w:val="uk-UA"/>
              </w:rPr>
              <w:t xml:space="preserve"> грн</w:t>
            </w:r>
            <w:r w:rsidR="001D7F7E">
              <w:rPr>
                <w:bCs/>
                <w:sz w:val="24"/>
                <w:szCs w:val="24"/>
                <w:lang w:val="uk-UA"/>
              </w:rPr>
              <w:t>.</w:t>
            </w:r>
          </w:p>
        </w:tc>
      </w:tr>
      <w:tr w:rsidR="000A4D62" w:rsidRPr="00DD200D" w:rsidTr="00C71E09"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sz w:val="24"/>
                <w:szCs w:val="24"/>
                <w:lang w:val="uk-UA"/>
              </w:rPr>
            </w:pPr>
            <w:r w:rsidRPr="00DD200D">
              <w:rPr>
                <w:sz w:val="24"/>
                <w:szCs w:val="24"/>
                <w:lang w:val="uk-UA"/>
              </w:rPr>
              <w:t>у тому числі кошти  селищної ради</w:t>
            </w:r>
          </w:p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FA09A2" w:rsidP="000A4D62">
            <w:pPr>
              <w:widowControl w:val="0"/>
              <w:spacing w:line="233" w:lineRule="auto"/>
              <w:ind w:firstLine="72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17419,10</w:t>
            </w:r>
            <w:r w:rsidR="001D7F7E" w:rsidRPr="00DD200D">
              <w:rPr>
                <w:bCs/>
                <w:sz w:val="24"/>
                <w:szCs w:val="24"/>
                <w:lang w:val="uk-UA"/>
              </w:rPr>
              <w:t>грн</w:t>
            </w:r>
            <w:r w:rsidR="001D7F7E">
              <w:rPr>
                <w:bCs/>
                <w:sz w:val="24"/>
                <w:szCs w:val="24"/>
                <w:lang w:val="uk-UA"/>
              </w:rPr>
              <w:t>.</w:t>
            </w:r>
          </w:p>
        </w:tc>
      </w:tr>
      <w:tr w:rsidR="000A4D62" w:rsidRPr="00DD200D" w:rsidTr="00C71E09"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0A4D62" w:rsidP="00C71E09">
            <w:pPr>
              <w:widowControl w:val="0"/>
              <w:spacing w:line="233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D200D">
              <w:rPr>
                <w:sz w:val="24"/>
                <w:szCs w:val="24"/>
                <w:lang w:val="uk-UA"/>
              </w:rPr>
              <w:t>Основні джерела фінансування програми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4D62" w:rsidRPr="00DD200D" w:rsidRDefault="001D7F7E" w:rsidP="00C71E09">
            <w:pPr>
              <w:widowControl w:val="0"/>
              <w:spacing w:line="233" w:lineRule="auto"/>
              <w:ind w:firstLine="72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Селищний</w:t>
            </w:r>
            <w:r w:rsidR="000A4D62" w:rsidRPr="00DD200D">
              <w:rPr>
                <w:bCs/>
                <w:sz w:val="24"/>
                <w:szCs w:val="24"/>
                <w:lang w:val="uk-UA"/>
              </w:rPr>
              <w:t xml:space="preserve"> бюджет </w:t>
            </w:r>
          </w:p>
        </w:tc>
      </w:tr>
    </w:tbl>
    <w:p w:rsidR="000A4D62" w:rsidRPr="00DD200D" w:rsidRDefault="000A4D62" w:rsidP="000A4D62">
      <w:pPr>
        <w:jc w:val="center"/>
        <w:rPr>
          <w:b/>
          <w:sz w:val="24"/>
          <w:szCs w:val="24"/>
          <w:lang w:val="uk-UA"/>
        </w:rPr>
      </w:pPr>
    </w:p>
    <w:p w:rsidR="000A4D62" w:rsidRPr="00DD200D" w:rsidRDefault="000A4D62" w:rsidP="000A4D62">
      <w:pPr>
        <w:jc w:val="center"/>
        <w:rPr>
          <w:b/>
          <w:sz w:val="24"/>
          <w:szCs w:val="24"/>
          <w:lang w:val="uk-UA"/>
        </w:rPr>
      </w:pPr>
      <w:r w:rsidRPr="00DD200D">
        <w:rPr>
          <w:b/>
          <w:sz w:val="24"/>
          <w:szCs w:val="24"/>
          <w:lang w:val="uk-UA"/>
        </w:rPr>
        <w:t xml:space="preserve">2. </w:t>
      </w:r>
      <w:r w:rsidRPr="00DD200D">
        <w:rPr>
          <w:b/>
          <w:sz w:val="24"/>
          <w:szCs w:val="24"/>
          <w:lang w:val="uk-UA"/>
        </w:rPr>
        <w:tab/>
        <w:t>ВИЗНАЧЕННЯ ПРОБЛЕМИ, НА РОЗ’ЯЗАННЯ ЯКОЇ СПРЯМОВАНА ПРОГРАМА</w:t>
      </w:r>
    </w:p>
    <w:p w:rsidR="000A4D62" w:rsidRPr="00DD200D" w:rsidRDefault="000A4D62" w:rsidP="000A4D62">
      <w:pPr>
        <w:ind w:firstLine="708"/>
        <w:jc w:val="both"/>
        <w:rPr>
          <w:sz w:val="24"/>
          <w:szCs w:val="24"/>
          <w:lang w:val="uk-UA"/>
        </w:rPr>
      </w:pPr>
      <w:r w:rsidRPr="00DD200D">
        <w:rPr>
          <w:sz w:val="24"/>
          <w:szCs w:val="24"/>
          <w:lang w:val="uk-UA"/>
        </w:rPr>
        <w:t xml:space="preserve">Істотні зміни, що відбуваються в процесі проведення земельної реформи, вимагають правдивої інформації стосовно земельних ділянок , які знаходяться  в межах адміністративно-територіальних  утворень (у тому числі населених пунктах). Наявність даної інформації можлива лише при проведенні </w:t>
      </w:r>
      <w:r w:rsidR="004B19D0">
        <w:rPr>
          <w:sz w:val="24"/>
          <w:szCs w:val="24"/>
          <w:lang w:val="uk-UA"/>
        </w:rPr>
        <w:t>топографічної зйомки , генерального плану населених пунктів . встановлення(оновлення) меж населених пунктів.</w:t>
      </w:r>
      <w:r w:rsidRPr="00DD200D">
        <w:rPr>
          <w:sz w:val="24"/>
          <w:szCs w:val="24"/>
          <w:lang w:val="uk-UA"/>
        </w:rPr>
        <w:t xml:space="preserve"> Відсутність проведення </w:t>
      </w:r>
      <w:r w:rsidR="004B19D0">
        <w:rPr>
          <w:sz w:val="24"/>
          <w:szCs w:val="24"/>
          <w:lang w:val="uk-UA"/>
        </w:rPr>
        <w:t>вказаних робіт</w:t>
      </w:r>
      <w:r w:rsidRPr="00DD200D">
        <w:rPr>
          <w:sz w:val="24"/>
          <w:szCs w:val="24"/>
          <w:lang w:val="uk-UA"/>
        </w:rPr>
        <w:t xml:space="preserve"> не дає можливості виявити незадіяні в процесі господарської діяльності земельні ділянки, визначити реальні межі землеволодінь і землекористувань, встановити обмеження (обтяження) використання земельних ділянок, забезпечити ефективніше використання земель несільськогосподарського призначення і створити відповідне правове поле для інвестування або продажу  таких земельних ділянок для здійснення підприємницької діяльності.</w:t>
      </w:r>
    </w:p>
    <w:p w:rsidR="000A4D62" w:rsidRPr="00DD200D" w:rsidRDefault="000A4D62" w:rsidP="000A4D62">
      <w:pPr>
        <w:numPr>
          <w:ilvl w:val="0"/>
          <w:numId w:val="1"/>
        </w:numPr>
        <w:tabs>
          <w:tab w:val="clear" w:pos="1620"/>
        </w:tabs>
        <w:ind w:left="0" w:hanging="16"/>
        <w:jc w:val="center"/>
        <w:rPr>
          <w:b/>
          <w:sz w:val="24"/>
          <w:szCs w:val="24"/>
          <w:lang w:val="uk-UA"/>
        </w:rPr>
      </w:pPr>
      <w:r w:rsidRPr="00DD200D">
        <w:rPr>
          <w:b/>
          <w:sz w:val="24"/>
          <w:szCs w:val="24"/>
          <w:lang w:val="uk-UA"/>
        </w:rPr>
        <w:t>МЕТА ПРОГРАМИ</w:t>
      </w:r>
    </w:p>
    <w:p w:rsidR="000A4D62" w:rsidRDefault="000A4D62" w:rsidP="000A4D62">
      <w:pPr>
        <w:ind w:firstLine="708"/>
        <w:jc w:val="both"/>
        <w:rPr>
          <w:sz w:val="24"/>
          <w:szCs w:val="24"/>
          <w:lang w:val="uk-UA"/>
        </w:rPr>
      </w:pPr>
      <w:r w:rsidRPr="00DD200D">
        <w:rPr>
          <w:sz w:val="24"/>
          <w:szCs w:val="24"/>
          <w:lang w:val="uk-UA"/>
        </w:rPr>
        <w:t>Виконання заходів Програми дасть  можливість:</w:t>
      </w:r>
    </w:p>
    <w:p w:rsidR="00293738" w:rsidRDefault="00F96DD7" w:rsidP="000A4D62">
      <w:pPr>
        <w:pStyle w:val="21"/>
        <w:ind w:firstLine="567"/>
        <w:rPr>
          <w:szCs w:val="24"/>
          <w:lang w:val="uk-UA"/>
        </w:rPr>
      </w:pPr>
      <w:r>
        <w:rPr>
          <w:szCs w:val="24"/>
          <w:lang w:val="uk-UA"/>
        </w:rPr>
        <w:t>-</w:t>
      </w:r>
      <w:r>
        <w:rPr>
          <w:szCs w:val="24"/>
          <w:lang w:val="uk-UA"/>
        </w:rPr>
        <w:tab/>
      </w:r>
      <w:r w:rsidR="00293738">
        <w:rPr>
          <w:szCs w:val="24"/>
          <w:lang w:val="uk-UA"/>
        </w:rPr>
        <w:t xml:space="preserve"> проведення експертної грошової оцінки земельних ділянок, що продається у власність.</w:t>
      </w:r>
    </w:p>
    <w:p w:rsidR="00AC7AE0" w:rsidRDefault="00AC7AE0" w:rsidP="000A4D62">
      <w:pPr>
        <w:pStyle w:val="21"/>
        <w:ind w:firstLine="567"/>
        <w:rPr>
          <w:szCs w:val="24"/>
          <w:lang w:val="uk-UA"/>
        </w:rPr>
      </w:pPr>
      <w:r>
        <w:rPr>
          <w:szCs w:val="24"/>
          <w:lang w:val="uk-UA"/>
        </w:rPr>
        <w:t>- виготовлення проектів землеустрою, щодо встановлення (зміни) меж адміністративно-територіальних утворень, з метою актуалізації даних.</w:t>
      </w:r>
    </w:p>
    <w:p w:rsidR="00AC7AE0" w:rsidRDefault="00AC7AE0" w:rsidP="000A4D62">
      <w:pPr>
        <w:pStyle w:val="21"/>
        <w:ind w:firstLine="567"/>
        <w:rPr>
          <w:szCs w:val="24"/>
          <w:lang w:val="uk-UA"/>
        </w:rPr>
      </w:pPr>
      <w:r>
        <w:rPr>
          <w:szCs w:val="24"/>
          <w:lang w:val="uk-UA"/>
        </w:rPr>
        <w:t>- виготовлення технічної документації на земельні ділянки під об’єктами комунальної власності</w:t>
      </w:r>
      <w:r w:rsidR="00F96DD7">
        <w:rPr>
          <w:szCs w:val="24"/>
          <w:lang w:val="uk-UA"/>
        </w:rPr>
        <w:t>.</w:t>
      </w:r>
    </w:p>
    <w:p w:rsidR="00F96DD7" w:rsidRPr="00DD200D" w:rsidRDefault="00F96DD7" w:rsidP="000A4D62">
      <w:pPr>
        <w:pStyle w:val="21"/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- проведення інвентаризації </w:t>
      </w:r>
      <w:r w:rsidR="00053B11">
        <w:rPr>
          <w:szCs w:val="24"/>
          <w:lang w:val="uk-UA"/>
        </w:rPr>
        <w:t xml:space="preserve"> та розробка проектів землеустрою </w:t>
      </w:r>
      <w:r>
        <w:rPr>
          <w:szCs w:val="24"/>
          <w:lang w:val="uk-UA"/>
        </w:rPr>
        <w:t>земель комунальної власності.</w:t>
      </w:r>
    </w:p>
    <w:p w:rsidR="000A4D62" w:rsidRPr="00DD200D" w:rsidRDefault="000A4D62" w:rsidP="000A4D62">
      <w:pPr>
        <w:pStyle w:val="21"/>
        <w:ind w:firstLine="567"/>
        <w:rPr>
          <w:szCs w:val="24"/>
        </w:rPr>
      </w:pPr>
    </w:p>
    <w:p w:rsidR="000A4D62" w:rsidRPr="00DD200D" w:rsidRDefault="000A4D62" w:rsidP="000A4D62">
      <w:pPr>
        <w:ind w:firstLine="1260"/>
        <w:jc w:val="center"/>
        <w:rPr>
          <w:b/>
          <w:sz w:val="24"/>
          <w:szCs w:val="24"/>
          <w:lang w:val="uk-UA"/>
        </w:rPr>
      </w:pPr>
      <w:r w:rsidRPr="00DD200D">
        <w:rPr>
          <w:b/>
          <w:sz w:val="24"/>
          <w:szCs w:val="24"/>
          <w:lang w:val="uk-UA"/>
        </w:rPr>
        <w:t>4.  ОБГРУНТУВАННЯ ШЛЯХІВ І ЗАСОБІВ РОЗ’ЯЗАННЯ ПРОБЛЕМИ, СТРОКИ ТА ЕТАМИ ВИКОНАННЯ ПРОГРАМИ</w:t>
      </w:r>
    </w:p>
    <w:p w:rsidR="000A4D62" w:rsidRPr="00DD200D" w:rsidRDefault="000A4D62" w:rsidP="000A4D62">
      <w:pPr>
        <w:ind w:firstLine="1260"/>
        <w:rPr>
          <w:b/>
          <w:sz w:val="24"/>
          <w:szCs w:val="24"/>
          <w:lang w:val="uk-UA"/>
        </w:rPr>
      </w:pPr>
    </w:p>
    <w:p w:rsidR="000A4D62" w:rsidRDefault="000A4D62" w:rsidP="000A4D62">
      <w:pPr>
        <w:ind w:firstLine="708"/>
        <w:jc w:val="both"/>
        <w:rPr>
          <w:sz w:val="24"/>
          <w:szCs w:val="24"/>
          <w:lang w:val="uk-UA"/>
        </w:rPr>
      </w:pPr>
      <w:r w:rsidRPr="00DD200D">
        <w:rPr>
          <w:sz w:val="24"/>
          <w:szCs w:val="24"/>
          <w:lang w:val="uk-UA"/>
        </w:rPr>
        <w:t xml:space="preserve">Виконання програми розподіляється на один рік. Фінансування програми здійснюється за рахунок коштів </w:t>
      </w:r>
      <w:r w:rsidR="002E612C">
        <w:rPr>
          <w:sz w:val="24"/>
          <w:szCs w:val="24"/>
          <w:lang w:val="uk-UA"/>
        </w:rPr>
        <w:t>селищного бюджету</w:t>
      </w:r>
      <w:r w:rsidRPr="00DD200D">
        <w:rPr>
          <w:sz w:val="24"/>
          <w:szCs w:val="24"/>
          <w:lang w:val="uk-UA"/>
        </w:rPr>
        <w:t xml:space="preserve">. </w:t>
      </w:r>
    </w:p>
    <w:p w:rsidR="000A4D62" w:rsidRPr="00DD200D" w:rsidRDefault="000A4D62" w:rsidP="00FC074D">
      <w:pPr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lastRenderedPageBreak/>
        <w:t xml:space="preserve">           </w:t>
      </w:r>
    </w:p>
    <w:p w:rsidR="000A4D62" w:rsidRPr="00DD200D" w:rsidRDefault="000A4D62" w:rsidP="000A4D62">
      <w:pPr>
        <w:ind w:firstLine="567"/>
        <w:rPr>
          <w:i/>
          <w:sz w:val="24"/>
          <w:szCs w:val="24"/>
          <w:lang w:val="uk-UA"/>
        </w:rPr>
      </w:pPr>
    </w:p>
    <w:p w:rsidR="000A4D62" w:rsidRPr="00DD200D" w:rsidRDefault="000A4D62" w:rsidP="000A4D62">
      <w:pPr>
        <w:jc w:val="center"/>
        <w:rPr>
          <w:b/>
          <w:sz w:val="24"/>
          <w:szCs w:val="24"/>
          <w:lang w:val="uk-UA"/>
        </w:rPr>
      </w:pPr>
      <w:r w:rsidRPr="00DD200D">
        <w:rPr>
          <w:b/>
          <w:sz w:val="24"/>
          <w:szCs w:val="24"/>
          <w:lang w:val="uk-UA"/>
        </w:rPr>
        <w:t>5.</w:t>
      </w:r>
      <w:r w:rsidRPr="00DD200D">
        <w:rPr>
          <w:b/>
          <w:sz w:val="24"/>
          <w:szCs w:val="24"/>
          <w:lang w:val="uk-UA"/>
        </w:rPr>
        <w:tab/>
        <w:t>ЗАВДАННЯ ПРОГРАМИ ТА РЕЗУЛЬТАТИВНІ ПОКАЗНИКИ</w:t>
      </w:r>
    </w:p>
    <w:p w:rsidR="000A4D62" w:rsidRPr="00DD200D" w:rsidRDefault="000A4D62" w:rsidP="000A4D62">
      <w:pPr>
        <w:ind w:firstLine="709"/>
        <w:jc w:val="both"/>
        <w:rPr>
          <w:sz w:val="24"/>
          <w:szCs w:val="24"/>
          <w:lang w:val="uk-UA"/>
        </w:rPr>
      </w:pPr>
      <w:r w:rsidRPr="00DD200D">
        <w:rPr>
          <w:sz w:val="24"/>
          <w:szCs w:val="24"/>
          <w:lang w:val="uk-UA"/>
        </w:rPr>
        <w:t xml:space="preserve"> Реалізація програми дасть можливість законодавчо визначити механізми набуття і реалізації права власності на земельні ділянки державної та комунальної власності, розкриває більші можливості розвитку підприємництва  для громадян у будь-якій сфері народного господарства.</w:t>
      </w:r>
    </w:p>
    <w:p w:rsidR="000A4D62" w:rsidRPr="00DD200D" w:rsidRDefault="000A4D62" w:rsidP="000A4D62">
      <w:pPr>
        <w:ind w:firstLine="709"/>
        <w:jc w:val="both"/>
        <w:rPr>
          <w:sz w:val="24"/>
          <w:szCs w:val="24"/>
          <w:lang w:val="uk-UA"/>
        </w:rPr>
      </w:pPr>
      <w:r w:rsidRPr="00DD200D">
        <w:rPr>
          <w:sz w:val="24"/>
          <w:szCs w:val="24"/>
          <w:lang w:val="uk-UA"/>
        </w:rPr>
        <w:t xml:space="preserve">Показником продукту визначено площі земель, на яких буде проведено відповідні роботи. Показником ефективності визначено середню вартість проведення відповідних робіт на </w:t>
      </w:r>
      <w:smartTag w:uri="urn:schemas-microsoft-com:office:smarttags" w:element="metricconverter">
        <w:smartTagPr>
          <w:attr w:name="ProductID" w:val="1 га"/>
        </w:smartTagPr>
        <w:r w:rsidRPr="00DD200D">
          <w:rPr>
            <w:sz w:val="24"/>
            <w:szCs w:val="24"/>
            <w:lang w:val="uk-UA"/>
          </w:rPr>
          <w:t>1 га</w:t>
        </w:r>
      </w:smartTag>
      <w:r w:rsidRPr="00DD200D">
        <w:rPr>
          <w:sz w:val="24"/>
          <w:szCs w:val="24"/>
          <w:lang w:val="uk-UA"/>
        </w:rPr>
        <w:t xml:space="preserve">. Показником якості визначено кількість населених пунктів, в яких будуть виконані відповідні роботи.  </w:t>
      </w:r>
    </w:p>
    <w:p w:rsidR="000A4D62" w:rsidRPr="00DD200D" w:rsidRDefault="000A4D62" w:rsidP="000A4D62">
      <w:pPr>
        <w:ind w:firstLine="1080"/>
        <w:jc w:val="center"/>
        <w:rPr>
          <w:b/>
          <w:sz w:val="24"/>
          <w:szCs w:val="24"/>
          <w:lang w:val="uk-UA"/>
        </w:rPr>
      </w:pPr>
      <w:r w:rsidRPr="00DD200D">
        <w:rPr>
          <w:b/>
          <w:sz w:val="24"/>
          <w:szCs w:val="24"/>
          <w:lang w:val="uk-UA"/>
        </w:rPr>
        <w:t>6. НАПРЯМКИ ДІЯЛЬНОСТІ І ЗАХОДИ ПРОГРАМИ</w:t>
      </w:r>
    </w:p>
    <w:p w:rsidR="005742A2" w:rsidRPr="00DD200D" w:rsidRDefault="002E612C" w:rsidP="005742A2">
      <w:pPr>
        <w:pStyle w:val="21"/>
        <w:ind w:firstLine="567"/>
        <w:rPr>
          <w:szCs w:val="24"/>
          <w:lang w:val="uk-UA"/>
        </w:rPr>
      </w:pPr>
      <w:r>
        <w:rPr>
          <w:szCs w:val="24"/>
          <w:lang w:val="uk-UA"/>
        </w:rPr>
        <w:t xml:space="preserve">Кошти передбачені у селищному бюджеті на виконання заходів Програми будуть спрямовані на </w:t>
      </w:r>
      <w:r w:rsidR="005742A2">
        <w:rPr>
          <w:szCs w:val="24"/>
          <w:lang w:val="uk-UA"/>
        </w:rPr>
        <w:t>проведення експертної грошової оцінки земельних ділянок, що продається у власність, виготовлення проектів землеустрою, щодо встановлення (зміни) меж адміністративно-територіальних утворень, з метою актуалізації даних, виготовлення технічної документації на земельні ділянки під об’єктами комунальної власності, проведення інвентаризації  та розробка проектів землеустрою земель комунальної власності.</w:t>
      </w:r>
    </w:p>
    <w:p w:rsidR="000A4D62" w:rsidRPr="00DD200D" w:rsidRDefault="000A4D62" w:rsidP="000A4D62">
      <w:pPr>
        <w:ind w:firstLine="684"/>
        <w:jc w:val="both"/>
        <w:rPr>
          <w:sz w:val="24"/>
          <w:szCs w:val="24"/>
          <w:lang w:val="uk-UA"/>
        </w:rPr>
      </w:pPr>
    </w:p>
    <w:p w:rsidR="000A4D62" w:rsidRPr="00DD200D" w:rsidRDefault="000A4D62" w:rsidP="000A4D62">
      <w:pPr>
        <w:ind w:firstLine="684"/>
        <w:jc w:val="center"/>
        <w:rPr>
          <w:b/>
          <w:sz w:val="24"/>
          <w:szCs w:val="24"/>
          <w:lang w:val="uk-UA"/>
        </w:rPr>
      </w:pPr>
      <w:r w:rsidRPr="00DD200D">
        <w:rPr>
          <w:b/>
          <w:sz w:val="24"/>
          <w:szCs w:val="24"/>
          <w:lang w:val="uk-UA"/>
        </w:rPr>
        <w:t>7.</w:t>
      </w:r>
      <w:r w:rsidRPr="00DD200D">
        <w:rPr>
          <w:b/>
          <w:sz w:val="24"/>
          <w:szCs w:val="24"/>
          <w:lang w:val="uk-UA"/>
        </w:rPr>
        <w:tab/>
        <w:t>СИСТЕМА УПРАВЛІННЯ ТА КОНТРОЛЮ ЗА ХОДОМ ВИКОНАННЯ ПРОГРАМИ</w:t>
      </w:r>
    </w:p>
    <w:p w:rsidR="002E612C" w:rsidRPr="007C13AA" w:rsidRDefault="002E612C" w:rsidP="002E612C">
      <w:pPr>
        <w:ind w:firstLine="709"/>
        <w:jc w:val="both"/>
        <w:rPr>
          <w:sz w:val="24"/>
          <w:szCs w:val="24"/>
          <w:lang w:val="uk-UA"/>
        </w:rPr>
      </w:pPr>
      <w:r w:rsidRPr="007C13AA">
        <w:rPr>
          <w:sz w:val="24"/>
          <w:szCs w:val="24"/>
          <w:lang w:val="uk-UA"/>
        </w:rPr>
        <w:t>Загальну координацію щодо виконання програми здійснюватиме Новотроїцька селищна рада.</w:t>
      </w: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2E612C" w:rsidRDefault="002E612C" w:rsidP="000A4D62">
      <w:pPr>
        <w:ind w:left="7788"/>
        <w:rPr>
          <w:sz w:val="28"/>
          <w:szCs w:val="28"/>
          <w:lang w:val="uk-UA"/>
        </w:rPr>
      </w:pPr>
    </w:p>
    <w:p w:rsidR="002E612C" w:rsidRDefault="002E612C" w:rsidP="000A4D62">
      <w:pPr>
        <w:ind w:left="7788"/>
        <w:rPr>
          <w:sz w:val="28"/>
          <w:szCs w:val="28"/>
          <w:lang w:val="uk-UA"/>
        </w:rPr>
      </w:pPr>
    </w:p>
    <w:p w:rsidR="002E612C" w:rsidRDefault="002E612C" w:rsidP="000A4D62">
      <w:pPr>
        <w:ind w:left="7788"/>
        <w:rPr>
          <w:sz w:val="28"/>
          <w:szCs w:val="28"/>
          <w:lang w:val="uk-UA"/>
        </w:rPr>
      </w:pPr>
    </w:p>
    <w:p w:rsidR="002E612C" w:rsidRDefault="002E612C" w:rsidP="000A4D62">
      <w:pPr>
        <w:ind w:left="7788"/>
        <w:rPr>
          <w:sz w:val="28"/>
          <w:szCs w:val="28"/>
          <w:lang w:val="uk-UA"/>
        </w:rPr>
      </w:pPr>
    </w:p>
    <w:p w:rsidR="002E612C" w:rsidRDefault="002E612C" w:rsidP="000A4D62">
      <w:pPr>
        <w:ind w:left="7788"/>
        <w:rPr>
          <w:sz w:val="28"/>
          <w:szCs w:val="28"/>
          <w:lang w:val="uk-UA"/>
        </w:rPr>
      </w:pPr>
    </w:p>
    <w:p w:rsidR="002E612C" w:rsidRDefault="002E612C" w:rsidP="000A4D62">
      <w:pPr>
        <w:ind w:left="7788"/>
        <w:rPr>
          <w:sz w:val="28"/>
          <w:szCs w:val="28"/>
          <w:lang w:val="uk-UA"/>
        </w:rPr>
      </w:pPr>
    </w:p>
    <w:p w:rsidR="002E612C" w:rsidRDefault="002E612C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0A4D62" w:rsidRDefault="000A4D62" w:rsidP="000A4D62">
      <w:pPr>
        <w:ind w:left="7788"/>
        <w:rPr>
          <w:sz w:val="28"/>
          <w:szCs w:val="28"/>
          <w:lang w:val="uk-UA"/>
        </w:rPr>
      </w:pPr>
    </w:p>
    <w:p w:rsidR="00293738" w:rsidRDefault="00293738" w:rsidP="000A4D62">
      <w:pPr>
        <w:ind w:left="7788"/>
        <w:rPr>
          <w:sz w:val="28"/>
          <w:szCs w:val="28"/>
          <w:lang w:val="uk-UA"/>
        </w:rPr>
      </w:pPr>
    </w:p>
    <w:p w:rsidR="00293738" w:rsidRDefault="00293738" w:rsidP="000A4D62">
      <w:pPr>
        <w:ind w:left="7788"/>
        <w:rPr>
          <w:sz w:val="28"/>
          <w:szCs w:val="28"/>
          <w:lang w:val="uk-UA"/>
        </w:rPr>
      </w:pPr>
    </w:p>
    <w:p w:rsidR="00293738" w:rsidRDefault="00293738" w:rsidP="000A4D62">
      <w:pPr>
        <w:ind w:left="7788"/>
        <w:rPr>
          <w:sz w:val="28"/>
          <w:szCs w:val="28"/>
          <w:lang w:val="uk-UA"/>
        </w:rPr>
      </w:pPr>
    </w:p>
    <w:p w:rsidR="000A4D62" w:rsidRPr="00F93C46" w:rsidRDefault="000A4D62" w:rsidP="000A4D62">
      <w:pPr>
        <w:ind w:left="7788"/>
        <w:rPr>
          <w:sz w:val="24"/>
          <w:szCs w:val="24"/>
          <w:lang w:val="uk-UA"/>
        </w:rPr>
      </w:pPr>
      <w:r w:rsidRPr="00F93C46">
        <w:rPr>
          <w:sz w:val="24"/>
          <w:szCs w:val="24"/>
          <w:lang w:val="uk-UA"/>
        </w:rPr>
        <w:lastRenderedPageBreak/>
        <w:t xml:space="preserve">Додаток </w:t>
      </w:r>
      <w:r w:rsidR="00053B11">
        <w:rPr>
          <w:sz w:val="24"/>
          <w:szCs w:val="24"/>
          <w:lang w:val="uk-UA"/>
        </w:rPr>
        <w:t>1</w:t>
      </w:r>
    </w:p>
    <w:p w:rsidR="000A4D62" w:rsidRPr="00F93C46" w:rsidRDefault="000A4D62" w:rsidP="000A4D62">
      <w:pPr>
        <w:widowControl w:val="0"/>
        <w:ind w:firstLine="720"/>
        <w:jc w:val="center"/>
        <w:rPr>
          <w:b/>
          <w:bCs/>
          <w:sz w:val="24"/>
          <w:szCs w:val="24"/>
          <w:lang w:val="uk-UA"/>
        </w:rPr>
      </w:pPr>
    </w:p>
    <w:p w:rsidR="000A4D62" w:rsidRPr="00F93C46" w:rsidRDefault="000A4D62" w:rsidP="000A4D62">
      <w:pPr>
        <w:widowControl w:val="0"/>
        <w:ind w:firstLine="720"/>
        <w:jc w:val="center"/>
        <w:rPr>
          <w:sz w:val="24"/>
          <w:szCs w:val="24"/>
          <w:lang w:val="uk-UA"/>
        </w:rPr>
      </w:pPr>
      <w:r w:rsidRPr="00F93C46">
        <w:rPr>
          <w:b/>
          <w:bCs/>
          <w:sz w:val="24"/>
          <w:szCs w:val="24"/>
          <w:lang w:val="uk-UA"/>
        </w:rPr>
        <w:t xml:space="preserve">Показники продукту комплексної </w:t>
      </w:r>
      <w:r w:rsidRPr="00F93C46">
        <w:rPr>
          <w:b/>
          <w:sz w:val="24"/>
          <w:szCs w:val="24"/>
          <w:lang w:val="uk-UA"/>
        </w:rPr>
        <w:t xml:space="preserve">програми </w:t>
      </w:r>
    </w:p>
    <w:p w:rsidR="000A4D62" w:rsidRPr="00F93C46" w:rsidRDefault="000A4D62" w:rsidP="000A4D62">
      <w:pPr>
        <w:widowControl w:val="0"/>
        <w:ind w:firstLine="720"/>
        <w:jc w:val="center"/>
        <w:rPr>
          <w:sz w:val="24"/>
          <w:szCs w:val="24"/>
          <w:lang w:val="uk-UA"/>
        </w:rPr>
      </w:pPr>
      <w:r w:rsidRPr="00F93C46">
        <w:rPr>
          <w:sz w:val="24"/>
          <w:szCs w:val="24"/>
          <w:lang w:val="uk-UA"/>
        </w:rPr>
        <w:t xml:space="preserve">реформування земельних відносин </w:t>
      </w:r>
      <w:r>
        <w:rPr>
          <w:sz w:val="24"/>
          <w:szCs w:val="24"/>
          <w:lang w:val="uk-UA"/>
        </w:rPr>
        <w:t xml:space="preserve">по </w:t>
      </w:r>
      <w:r w:rsidRPr="00F93C46">
        <w:rPr>
          <w:sz w:val="24"/>
          <w:szCs w:val="24"/>
          <w:lang w:val="uk-UA"/>
        </w:rPr>
        <w:t xml:space="preserve"> Новотроїцьк</w:t>
      </w:r>
      <w:r>
        <w:rPr>
          <w:sz w:val="24"/>
          <w:szCs w:val="24"/>
          <w:lang w:val="uk-UA"/>
        </w:rPr>
        <w:t xml:space="preserve">ій селищній </w:t>
      </w:r>
      <w:r w:rsidRPr="00F93C46">
        <w:rPr>
          <w:sz w:val="24"/>
          <w:szCs w:val="24"/>
          <w:lang w:val="uk-UA"/>
        </w:rPr>
        <w:t xml:space="preserve"> ра</w:t>
      </w:r>
      <w:r>
        <w:rPr>
          <w:sz w:val="24"/>
          <w:szCs w:val="24"/>
          <w:lang w:val="uk-UA"/>
        </w:rPr>
        <w:t>ді</w:t>
      </w:r>
      <w:r w:rsidRPr="00F93C46">
        <w:rPr>
          <w:sz w:val="24"/>
          <w:szCs w:val="24"/>
          <w:lang w:val="uk-UA"/>
        </w:rPr>
        <w:t xml:space="preserve"> </w:t>
      </w:r>
    </w:p>
    <w:p w:rsidR="000A4D62" w:rsidRDefault="000A4D62" w:rsidP="000A4D62">
      <w:pPr>
        <w:widowControl w:val="0"/>
        <w:ind w:firstLine="720"/>
        <w:jc w:val="center"/>
        <w:rPr>
          <w:sz w:val="24"/>
          <w:szCs w:val="24"/>
          <w:lang w:val="uk-UA"/>
        </w:rPr>
      </w:pPr>
      <w:r w:rsidRPr="00F93C46">
        <w:rPr>
          <w:sz w:val="24"/>
          <w:szCs w:val="24"/>
          <w:lang w:val="uk-UA"/>
        </w:rPr>
        <w:t>на 201</w:t>
      </w:r>
      <w:r w:rsidR="00053B11">
        <w:rPr>
          <w:sz w:val="24"/>
          <w:szCs w:val="24"/>
          <w:lang w:val="uk-UA"/>
        </w:rPr>
        <w:t>9</w:t>
      </w:r>
      <w:r w:rsidRPr="00F93C46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ік</w:t>
      </w:r>
    </w:p>
    <w:p w:rsidR="00AD4E68" w:rsidRPr="00F93C46" w:rsidRDefault="00AD4E68" w:rsidP="000A4D62">
      <w:pPr>
        <w:widowControl w:val="0"/>
        <w:ind w:firstLine="720"/>
        <w:jc w:val="center"/>
        <w:rPr>
          <w:bCs/>
          <w:sz w:val="24"/>
          <w:szCs w:val="24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789"/>
        <w:gridCol w:w="1539"/>
        <w:gridCol w:w="1626"/>
        <w:gridCol w:w="1207"/>
        <w:gridCol w:w="1547"/>
      </w:tblGrid>
      <w:tr w:rsidR="007A5AB8" w:rsidTr="00D612D9">
        <w:tc>
          <w:tcPr>
            <w:tcW w:w="675" w:type="dxa"/>
          </w:tcPr>
          <w:p w:rsidR="000A4D62" w:rsidRPr="00D612D9" w:rsidRDefault="000A4D62" w:rsidP="00D612D9">
            <w:pPr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№</w:t>
            </w:r>
          </w:p>
          <w:p w:rsidR="000A4D62" w:rsidRPr="00D612D9" w:rsidRDefault="000A4D62" w:rsidP="00D612D9">
            <w:pPr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789" w:type="dxa"/>
          </w:tcPr>
          <w:p w:rsidR="000A4D62" w:rsidRPr="00D612D9" w:rsidRDefault="000A4D62" w:rsidP="00D612D9">
            <w:pPr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Назва показ</w:t>
            </w: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softHyphen/>
              <w:t>ника</w:t>
            </w:r>
          </w:p>
        </w:tc>
        <w:tc>
          <w:tcPr>
            <w:tcW w:w="1539" w:type="dxa"/>
          </w:tcPr>
          <w:p w:rsidR="000A4D62" w:rsidRPr="00D612D9" w:rsidRDefault="000A4D62" w:rsidP="00D612D9">
            <w:pPr>
              <w:ind w:left="113" w:right="113"/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Одиниця</w:t>
            </w:r>
          </w:p>
          <w:p w:rsidR="000A4D62" w:rsidRPr="00D612D9" w:rsidRDefault="000A4D62" w:rsidP="00D612D9">
            <w:pPr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1626" w:type="dxa"/>
          </w:tcPr>
          <w:p w:rsidR="000A4D62" w:rsidRPr="00C5649C" w:rsidRDefault="000A4D62" w:rsidP="00D612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Вихідні</w:t>
            </w:r>
            <w:r w:rsidR="00D612D9"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 xml:space="preserve"> </w:t>
            </w: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дані на</w:t>
            </w:r>
            <w:r w:rsidR="00D612D9"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 xml:space="preserve"> </w:t>
            </w: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початок</w:t>
            </w:r>
            <w:r w:rsidR="00D612D9"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 xml:space="preserve"> </w:t>
            </w: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дії</w:t>
            </w:r>
            <w:r w:rsidR="00D612D9"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 xml:space="preserve"> </w:t>
            </w: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1207" w:type="dxa"/>
          </w:tcPr>
          <w:p w:rsidR="000A4D62" w:rsidRPr="00D612D9" w:rsidRDefault="000A4D62" w:rsidP="00C71E09">
            <w:pPr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Рік виконання</w:t>
            </w:r>
          </w:p>
        </w:tc>
        <w:tc>
          <w:tcPr>
            <w:tcW w:w="1547" w:type="dxa"/>
          </w:tcPr>
          <w:p w:rsidR="000A4D62" w:rsidRPr="00D612D9" w:rsidRDefault="000A4D62" w:rsidP="00C71E09">
            <w:pPr>
              <w:rPr>
                <w:rFonts w:asciiTheme="majorHAnsi" w:hAnsiTheme="majorHAnsi" w:cstheme="majorHAnsi"/>
                <w:sz w:val="22"/>
                <w:szCs w:val="22"/>
                <w:lang w:val="uk-UA"/>
              </w:rPr>
            </w:pPr>
            <w:r w:rsidRPr="00D612D9">
              <w:rPr>
                <w:rFonts w:asciiTheme="majorHAnsi" w:hAnsiTheme="majorHAnsi" w:cstheme="majorHAnsi"/>
                <w:sz w:val="22"/>
                <w:szCs w:val="22"/>
                <w:lang w:val="uk-UA"/>
              </w:rPr>
              <w:t>Всього за період дії програми (або до кінця дії програми)</w:t>
            </w:r>
          </w:p>
        </w:tc>
      </w:tr>
      <w:tr w:rsidR="007A5AB8" w:rsidTr="00D612D9">
        <w:tc>
          <w:tcPr>
            <w:tcW w:w="675" w:type="dxa"/>
          </w:tcPr>
          <w:p w:rsidR="000A4D62" w:rsidRDefault="000A4D62" w:rsidP="00C71E0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789" w:type="dxa"/>
          </w:tcPr>
          <w:p w:rsidR="000A4D62" w:rsidRDefault="000A4D62" w:rsidP="00C71E0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39" w:type="dxa"/>
          </w:tcPr>
          <w:p w:rsidR="000A4D62" w:rsidRDefault="000A4D62" w:rsidP="00C71E0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26" w:type="dxa"/>
          </w:tcPr>
          <w:p w:rsidR="000A4D62" w:rsidRDefault="000A4D62" w:rsidP="00C71E0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07" w:type="dxa"/>
          </w:tcPr>
          <w:p w:rsidR="000A4D62" w:rsidRDefault="000A4D62" w:rsidP="00C71E0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47" w:type="dxa"/>
          </w:tcPr>
          <w:p w:rsidR="000A4D62" w:rsidRDefault="000A4D62" w:rsidP="00C71E0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A4D62" w:rsidTr="00D612D9">
        <w:tc>
          <w:tcPr>
            <w:tcW w:w="675" w:type="dxa"/>
            <w:tcBorders>
              <w:right w:val="single" w:sz="4" w:space="0" w:color="auto"/>
            </w:tcBorders>
          </w:tcPr>
          <w:p w:rsidR="000A4D62" w:rsidRPr="00F93C46" w:rsidRDefault="000A4D62" w:rsidP="00C71E09">
            <w:pPr>
              <w:widowControl w:val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93C46">
              <w:rPr>
                <w:b/>
                <w:bCs/>
                <w:sz w:val="24"/>
                <w:szCs w:val="24"/>
                <w:lang w:val="uk-UA"/>
              </w:rPr>
              <w:t>І</w:t>
            </w:r>
          </w:p>
        </w:tc>
        <w:tc>
          <w:tcPr>
            <w:tcW w:w="8708" w:type="dxa"/>
            <w:gridSpan w:val="5"/>
            <w:tcBorders>
              <w:left w:val="single" w:sz="4" w:space="0" w:color="auto"/>
            </w:tcBorders>
          </w:tcPr>
          <w:p w:rsidR="000A4D62" w:rsidRPr="006D66DB" w:rsidRDefault="000A4D62" w:rsidP="00053B11">
            <w:pPr>
              <w:ind w:left="2427"/>
              <w:rPr>
                <w:b/>
                <w:lang w:val="uk-UA"/>
              </w:rPr>
            </w:pPr>
            <w:r w:rsidRPr="006D66DB">
              <w:rPr>
                <w:b/>
                <w:sz w:val="24"/>
                <w:szCs w:val="24"/>
              </w:rPr>
              <w:t>Показ</w:t>
            </w:r>
            <w:r w:rsidRPr="006D66DB">
              <w:rPr>
                <w:b/>
                <w:sz w:val="24"/>
                <w:szCs w:val="24"/>
                <w:lang w:val="uk-UA"/>
              </w:rPr>
              <w:t>н</w:t>
            </w:r>
            <w:proofErr w:type="spellStart"/>
            <w:r w:rsidRPr="006D66DB">
              <w:rPr>
                <w:b/>
                <w:sz w:val="24"/>
                <w:szCs w:val="24"/>
              </w:rPr>
              <w:t>ики</w:t>
            </w:r>
            <w:proofErr w:type="spellEnd"/>
            <w:r w:rsidRPr="006D66DB">
              <w:rPr>
                <w:b/>
                <w:sz w:val="24"/>
                <w:szCs w:val="24"/>
              </w:rPr>
              <w:t xml:space="preserve"> </w:t>
            </w:r>
            <w:r w:rsidR="00053B11">
              <w:rPr>
                <w:b/>
                <w:sz w:val="24"/>
                <w:szCs w:val="24"/>
                <w:lang w:val="uk-UA"/>
              </w:rPr>
              <w:t>затрат</w:t>
            </w:r>
          </w:p>
        </w:tc>
      </w:tr>
      <w:tr w:rsidR="007A5AB8" w:rsidTr="00D612D9">
        <w:tc>
          <w:tcPr>
            <w:tcW w:w="675" w:type="dxa"/>
          </w:tcPr>
          <w:p w:rsidR="000A4D62" w:rsidRPr="00F93C46" w:rsidRDefault="000A4D62" w:rsidP="00C71E09">
            <w:pPr>
              <w:widowControl w:val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93C4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789" w:type="dxa"/>
          </w:tcPr>
          <w:p w:rsidR="000A4D62" w:rsidRPr="00F93C46" w:rsidRDefault="00053B11" w:rsidP="00053B11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87731">
              <w:t>кількість</w:t>
            </w:r>
            <w:proofErr w:type="spellEnd"/>
            <w:r w:rsidRPr="00287731">
              <w:t xml:space="preserve"> земель, </w:t>
            </w:r>
            <w:proofErr w:type="spellStart"/>
            <w:r w:rsidRPr="00287731">
              <w:t>що</w:t>
            </w:r>
            <w:proofErr w:type="spellEnd"/>
            <w:r w:rsidRPr="00287731">
              <w:t xml:space="preserve"> </w:t>
            </w:r>
            <w:proofErr w:type="spellStart"/>
            <w:r w:rsidRPr="00287731">
              <w:t>потребують</w:t>
            </w:r>
            <w:proofErr w:type="spellEnd"/>
            <w:r w:rsidRPr="00287731">
              <w:t xml:space="preserve"> </w:t>
            </w:r>
            <w:proofErr w:type="spellStart"/>
            <w:r w:rsidRPr="00287731">
              <w:t>інвентаризації</w:t>
            </w:r>
            <w:proofErr w:type="spellEnd"/>
            <w:r w:rsidRPr="00287731">
              <w:t xml:space="preserve">, </w:t>
            </w:r>
          </w:p>
        </w:tc>
        <w:tc>
          <w:tcPr>
            <w:tcW w:w="1539" w:type="dxa"/>
          </w:tcPr>
          <w:p w:rsidR="000A4D62" w:rsidRDefault="000A4D62" w:rsidP="00C71E09">
            <w:pPr>
              <w:rPr>
                <w:lang w:val="uk-UA"/>
              </w:rPr>
            </w:pPr>
            <w:r>
              <w:rPr>
                <w:lang w:val="uk-UA"/>
              </w:rPr>
              <w:t>га</w:t>
            </w:r>
          </w:p>
        </w:tc>
        <w:tc>
          <w:tcPr>
            <w:tcW w:w="1626" w:type="dxa"/>
          </w:tcPr>
          <w:p w:rsidR="000A4D62" w:rsidRPr="00F93C46" w:rsidRDefault="005742A2" w:rsidP="007A5AB8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1281,63</w:t>
            </w:r>
          </w:p>
        </w:tc>
        <w:tc>
          <w:tcPr>
            <w:tcW w:w="1207" w:type="dxa"/>
          </w:tcPr>
          <w:p w:rsidR="000A4D62" w:rsidRDefault="00053B11" w:rsidP="007A5AB8">
            <w:pPr>
              <w:rPr>
                <w:lang w:val="uk-UA"/>
              </w:rPr>
            </w:pPr>
            <w:r>
              <w:rPr>
                <w:lang w:val="uk-UA"/>
              </w:rPr>
              <w:t>2019</w:t>
            </w:r>
          </w:p>
        </w:tc>
        <w:tc>
          <w:tcPr>
            <w:tcW w:w="1547" w:type="dxa"/>
          </w:tcPr>
          <w:p w:rsidR="000A4D62" w:rsidRPr="00F93C46" w:rsidRDefault="005742A2" w:rsidP="007A5AB8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1281,63</w:t>
            </w:r>
          </w:p>
        </w:tc>
      </w:tr>
      <w:tr w:rsidR="00053B11" w:rsidTr="00D612D9">
        <w:tc>
          <w:tcPr>
            <w:tcW w:w="675" w:type="dxa"/>
          </w:tcPr>
          <w:p w:rsidR="00053B11" w:rsidRPr="00F93C46" w:rsidRDefault="00053B11" w:rsidP="00C71E09">
            <w:pPr>
              <w:widowControl w:val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ІІ.</w:t>
            </w:r>
          </w:p>
        </w:tc>
        <w:tc>
          <w:tcPr>
            <w:tcW w:w="8708" w:type="dxa"/>
            <w:gridSpan w:val="5"/>
          </w:tcPr>
          <w:p w:rsidR="00053B11" w:rsidRPr="00C14445" w:rsidRDefault="00053B11" w:rsidP="00053B11">
            <w:pPr>
              <w:widowControl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6D66DB">
              <w:rPr>
                <w:b/>
                <w:sz w:val="24"/>
                <w:szCs w:val="24"/>
              </w:rPr>
              <w:t>Показ</w:t>
            </w:r>
            <w:r w:rsidRPr="006D66DB">
              <w:rPr>
                <w:b/>
                <w:sz w:val="24"/>
                <w:szCs w:val="24"/>
                <w:lang w:val="uk-UA"/>
              </w:rPr>
              <w:t>н</w:t>
            </w:r>
            <w:proofErr w:type="spellStart"/>
            <w:r w:rsidRPr="006D66DB">
              <w:rPr>
                <w:b/>
                <w:sz w:val="24"/>
                <w:szCs w:val="24"/>
              </w:rPr>
              <w:t>ики</w:t>
            </w:r>
            <w:proofErr w:type="spellEnd"/>
            <w:r w:rsidRPr="006D66DB">
              <w:rPr>
                <w:b/>
                <w:sz w:val="24"/>
                <w:szCs w:val="24"/>
              </w:rPr>
              <w:t xml:space="preserve"> продукту</w:t>
            </w:r>
          </w:p>
        </w:tc>
      </w:tr>
      <w:tr w:rsidR="007A5AB8" w:rsidTr="00D612D9">
        <w:trPr>
          <w:trHeight w:val="685"/>
        </w:trPr>
        <w:tc>
          <w:tcPr>
            <w:tcW w:w="675" w:type="dxa"/>
            <w:tcBorders>
              <w:right w:val="single" w:sz="4" w:space="0" w:color="auto"/>
            </w:tcBorders>
          </w:tcPr>
          <w:p w:rsidR="000A4D62" w:rsidRPr="00F93C46" w:rsidRDefault="00053B11" w:rsidP="00C71E09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0A4D62" w:rsidRPr="00F93C4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  <w:tcBorders>
              <w:left w:val="single" w:sz="4" w:space="0" w:color="auto"/>
            </w:tcBorders>
          </w:tcPr>
          <w:p w:rsidR="000A4D62" w:rsidRPr="00F93C46" w:rsidRDefault="00053B11" w:rsidP="00053B11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87731">
              <w:t>кількість</w:t>
            </w:r>
            <w:proofErr w:type="spellEnd"/>
            <w:r w:rsidRPr="00287731">
              <w:t xml:space="preserve"> земель, на </w:t>
            </w:r>
            <w:proofErr w:type="spellStart"/>
            <w:r w:rsidRPr="00287731">
              <w:t>яких</w:t>
            </w:r>
            <w:proofErr w:type="spellEnd"/>
            <w:r w:rsidRPr="00287731">
              <w:t xml:space="preserve"> </w:t>
            </w:r>
            <w:proofErr w:type="spellStart"/>
            <w:r w:rsidRPr="00287731">
              <w:t>планується</w:t>
            </w:r>
            <w:proofErr w:type="spellEnd"/>
            <w:r w:rsidRPr="00287731">
              <w:t xml:space="preserve"> провести </w:t>
            </w:r>
            <w:proofErr w:type="spellStart"/>
            <w:r w:rsidRPr="00287731">
              <w:t>інвентаризацію</w:t>
            </w:r>
            <w:proofErr w:type="spellEnd"/>
            <w:r w:rsidRPr="00287731">
              <w:t xml:space="preserve">, </w:t>
            </w:r>
          </w:p>
        </w:tc>
        <w:tc>
          <w:tcPr>
            <w:tcW w:w="1539" w:type="dxa"/>
          </w:tcPr>
          <w:p w:rsidR="000A4D62" w:rsidRDefault="000A4D62" w:rsidP="00C71E09">
            <w:pPr>
              <w:rPr>
                <w:lang w:val="uk-UA"/>
              </w:rPr>
            </w:pPr>
            <w:r>
              <w:rPr>
                <w:lang w:val="uk-UA"/>
              </w:rPr>
              <w:t>га</w:t>
            </w:r>
          </w:p>
        </w:tc>
        <w:tc>
          <w:tcPr>
            <w:tcW w:w="1626" w:type="dxa"/>
          </w:tcPr>
          <w:p w:rsidR="000A4D62" w:rsidRPr="009032C8" w:rsidRDefault="005742A2" w:rsidP="007A5AB8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9032C8">
              <w:rPr>
                <w:bCs/>
                <w:sz w:val="24"/>
                <w:szCs w:val="24"/>
                <w:lang w:val="uk-UA"/>
              </w:rPr>
              <w:t>1160,53</w:t>
            </w:r>
          </w:p>
        </w:tc>
        <w:tc>
          <w:tcPr>
            <w:tcW w:w="1207" w:type="dxa"/>
          </w:tcPr>
          <w:p w:rsidR="000A4D62" w:rsidRPr="009032C8" w:rsidRDefault="00053B11" w:rsidP="00AD4E68">
            <w:pPr>
              <w:rPr>
                <w:lang w:val="uk-UA"/>
              </w:rPr>
            </w:pPr>
            <w:r w:rsidRPr="009032C8">
              <w:rPr>
                <w:lang w:val="uk-UA"/>
              </w:rPr>
              <w:t>2019</w:t>
            </w:r>
          </w:p>
        </w:tc>
        <w:tc>
          <w:tcPr>
            <w:tcW w:w="1547" w:type="dxa"/>
          </w:tcPr>
          <w:p w:rsidR="000A4D62" w:rsidRPr="009032C8" w:rsidRDefault="005742A2" w:rsidP="007A5AB8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9032C8">
              <w:rPr>
                <w:bCs/>
                <w:sz w:val="24"/>
                <w:szCs w:val="24"/>
                <w:lang w:val="uk-UA"/>
              </w:rPr>
              <w:t>1160,53</w:t>
            </w:r>
          </w:p>
        </w:tc>
      </w:tr>
      <w:tr w:rsidR="000A4D62" w:rsidTr="00D612D9">
        <w:tc>
          <w:tcPr>
            <w:tcW w:w="675" w:type="dxa"/>
            <w:tcBorders>
              <w:right w:val="single" w:sz="4" w:space="0" w:color="auto"/>
            </w:tcBorders>
          </w:tcPr>
          <w:p w:rsidR="000A4D62" w:rsidRDefault="000A4D62" w:rsidP="00C71E09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F93C46">
              <w:rPr>
                <w:b/>
                <w:bCs/>
                <w:sz w:val="24"/>
                <w:szCs w:val="24"/>
                <w:lang w:val="uk-UA"/>
              </w:rPr>
              <w:t>ІІ</w:t>
            </w:r>
          </w:p>
        </w:tc>
        <w:tc>
          <w:tcPr>
            <w:tcW w:w="8708" w:type="dxa"/>
            <w:gridSpan w:val="5"/>
            <w:tcBorders>
              <w:left w:val="single" w:sz="4" w:space="0" w:color="auto"/>
            </w:tcBorders>
          </w:tcPr>
          <w:p w:rsidR="000A4D62" w:rsidRDefault="000A4D62" w:rsidP="00053B11">
            <w:pPr>
              <w:widowControl w:val="0"/>
              <w:ind w:left="2202"/>
              <w:jc w:val="both"/>
              <w:rPr>
                <w:bCs/>
                <w:sz w:val="24"/>
                <w:szCs w:val="24"/>
                <w:lang w:val="uk-UA"/>
              </w:rPr>
            </w:pPr>
            <w:r w:rsidRPr="00F93C46">
              <w:rPr>
                <w:b/>
                <w:bCs/>
                <w:sz w:val="24"/>
                <w:szCs w:val="24"/>
                <w:lang w:val="uk-UA"/>
              </w:rPr>
              <w:t xml:space="preserve">Показники ефективності </w:t>
            </w:r>
          </w:p>
        </w:tc>
      </w:tr>
      <w:tr w:rsidR="007A5AB8" w:rsidTr="00D612D9">
        <w:tc>
          <w:tcPr>
            <w:tcW w:w="675" w:type="dxa"/>
          </w:tcPr>
          <w:p w:rsidR="000A4D62" w:rsidRPr="00F93C46" w:rsidRDefault="00FC074D" w:rsidP="00C71E09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</w:t>
            </w:r>
            <w:r w:rsidR="000A4D62" w:rsidRPr="00F93C46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0A4D62" w:rsidRPr="00F93C46" w:rsidRDefault="00053B11" w:rsidP="00053B11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87731">
              <w:t>середні</w:t>
            </w:r>
            <w:proofErr w:type="spellEnd"/>
            <w:r w:rsidRPr="00287731">
              <w:t xml:space="preserve"> </w:t>
            </w:r>
            <w:proofErr w:type="spellStart"/>
            <w:r w:rsidRPr="00287731">
              <w:t>видатки</w:t>
            </w:r>
            <w:proofErr w:type="spellEnd"/>
            <w:r w:rsidRPr="00287731">
              <w:t xml:space="preserve"> на 1 га, </w:t>
            </w:r>
            <w:proofErr w:type="spellStart"/>
            <w:r w:rsidRPr="00287731">
              <w:t>який</w:t>
            </w:r>
            <w:proofErr w:type="spellEnd"/>
            <w:r w:rsidRPr="00287731">
              <w:t xml:space="preserve"> </w:t>
            </w:r>
            <w:proofErr w:type="spellStart"/>
            <w:r w:rsidRPr="00287731">
              <w:t>планується</w:t>
            </w:r>
            <w:proofErr w:type="spellEnd"/>
            <w:r w:rsidRPr="00287731">
              <w:t xml:space="preserve"> </w:t>
            </w:r>
            <w:proofErr w:type="spellStart"/>
            <w:r w:rsidRPr="00287731">
              <w:t>проінвентаризувати</w:t>
            </w:r>
            <w:proofErr w:type="spellEnd"/>
            <w:r w:rsidRPr="00287731">
              <w:t xml:space="preserve">, </w:t>
            </w:r>
          </w:p>
        </w:tc>
        <w:tc>
          <w:tcPr>
            <w:tcW w:w="1539" w:type="dxa"/>
          </w:tcPr>
          <w:p w:rsidR="000A4D62" w:rsidRDefault="000A4D62" w:rsidP="00C71E09">
            <w:pPr>
              <w:rPr>
                <w:lang w:val="uk-UA"/>
              </w:rPr>
            </w:pPr>
            <w:r w:rsidRPr="00FC074D">
              <w:rPr>
                <w:sz w:val="22"/>
                <w:lang w:val="uk-UA"/>
              </w:rPr>
              <w:t>тис.грн.</w:t>
            </w:r>
          </w:p>
        </w:tc>
        <w:tc>
          <w:tcPr>
            <w:tcW w:w="1626" w:type="dxa"/>
          </w:tcPr>
          <w:p w:rsidR="000A4D62" w:rsidRPr="00C14445" w:rsidRDefault="005742A2" w:rsidP="00C71E09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0,1816</w:t>
            </w:r>
          </w:p>
        </w:tc>
        <w:tc>
          <w:tcPr>
            <w:tcW w:w="1207" w:type="dxa"/>
          </w:tcPr>
          <w:p w:rsidR="000A4D62" w:rsidRDefault="000A4D62" w:rsidP="00C71E09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="005742A2">
              <w:rPr>
                <w:lang w:val="uk-UA"/>
              </w:rPr>
              <w:t>9</w:t>
            </w:r>
          </w:p>
        </w:tc>
        <w:tc>
          <w:tcPr>
            <w:tcW w:w="1547" w:type="dxa"/>
          </w:tcPr>
          <w:p w:rsidR="000A4D62" w:rsidRPr="00C14445" w:rsidRDefault="005742A2" w:rsidP="007A5AB8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0,1816</w:t>
            </w:r>
          </w:p>
        </w:tc>
      </w:tr>
      <w:tr w:rsidR="000A4D62" w:rsidTr="00D612D9">
        <w:tc>
          <w:tcPr>
            <w:tcW w:w="675" w:type="dxa"/>
          </w:tcPr>
          <w:p w:rsidR="000A4D62" w:rsidRPr="006D66DB" w:rsidRDefault="000A4D62" w:rsidP="00C71E09">
            <w:pPr>
              <w:widowControl w:val="0"/>
              <w:jc w:val="both"/>
              <w:rPr>
                <w:b/>
                <w:sz w:val="24"/>
                <w:szCs w:val="24"/>
                <w:lang w:val="uk-UA"/>
              </w:rPr>
            </w:pPr>
            <w:r w:rsidRPr="006D66DB">
              <w:rPr>
                <w:b/>
              </w:rPr>
              <w:t>ІІІ</w:t>
            </w:r>
          </w:p>
        </w:tc>
        <w:tc>
          <w:tcPr>
            <w:tcW w:w="8708" w:type="dxa"/>
            <w:gridSpan w:val="5"/>
          </w:tcPr>
          <w:p w:rsidR="000A4D62" w:rsidRDefault="000A4D62" w:rsidP="00C71E09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       </w:t>
            </w:r>
            <w:r w:rsidRPr="00F93C46">
              <w:rPr>
                <w:b/>
                <w:bCs/>
                <w:sz w:val="24"/>
                <w:szCs w:val="24"/>
                <w:lang w:val="uk-UA"/>
              </w:rPr>
              <w:t>Показники якості програми</w:t>
            </w:r>
          </w:p>
        </w:tc>
      </w:tr>
      <w:tr w:rsidR="007A5AB8" w:rsidTr="00D612D9">
        <w:tc>
          <w:tcPr>
            <w:tcW w:w="675" w:type="dxa"/>
          </w:tcPr>
          <w:p w:rsidR="000A4D62" w:rsidRPr="00F93C46" w:rsidRDefault="000A4D62" w:rsidP="00C71E09">
            <w:pPr>
              <w:widowControl w:val="0"/>
              <w:rPr>
                <w:sz w:val="24"/>
                <w:szCs w:val="24"/>
                <w:lang w:val="uk-UA"/>
              </w:rPr>
            </w:pPr>
            <w:r w:rsidRPr="00F93C4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789" w:type="dxa"/>
          </w:tcPr>
          <w:p w:rsidR="000A4D62" w:rsidRPr="00F93C46" w:rsidRDefault="00D612D9" w:rsidP="00C71E09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t>в</w:t>
            </w:r>
            <w:r w:rsidR="00053B11" w:rsidRPr="00287731">
              <w:t>ідсоток</w:t>
            </w:r>
            <w:proofErr w:type="spellEnd"/>
            <w:r w:rsidR="00053B11" w:rsidRPr="00287731">
              <w:t xml:space="preserve"> </w:t>
            </w:r>
            <w:proofErr w:type="spellStart"/>
            <w:r w:rsidR="00053B11" w:rsidRPr="00287731">
              <w:t>проінвентаризованих</w:t>
            </w:r>
            <w:proofErr w:type="spellEnd"/>
            <w:r w:rsidR="00053B11" w:rsidRPr="00287731">
              <w:t xml:space="preserve"> земель до тих, </w:t>
            </w:r>
            <w:proofErr w:type="spellStart"/>
            <w:r w:rsidR="00053B11" w:rsidRPr="00287731">
              <w:t>які</w:t>
            </w:r>
            <w:proofErr w:type="spellEnd"/>
            <w:r w:rsidR="00053B11" w:rsidRPr="00287731">
              <w:t xml:space="preserve"> </w:t>
            </w:r>
            <w:proofErr w:type="spellStart"/>
            <w:r w:rsidR="00053B11" w:rsidRPr="00287731">
              <w:t>необхідно</w:t>
            </w:r>
            <w:proofErr w:type="spellEnd"/>
            <w:r w:rsidR="00053B11" w:rsidRPr="00287731">
              <w:t xml:space="preserve"> </w:t>
            </w:r>
            <w:proofErr w:type="spellStart"/>
            <w:r w:rsidR="00053B11" w:rsidRPr="00287731">
              <w:t>проінвентаризувати</w:t>
            </w:r>
            <w:proofErr w:type="spellEnd"/>
            <w:r w:rsidR="00053B11" w:rsidRPr="00287731">
              <w:t>, %</w:t>
            </w:r>
          </w:p>
        </w:tc>
        <w:tc>
          <w:tcPr>
            <w:tcW w:w="1539" w:type="dxa"/>
          </w:tcPr>
          <w:p w:rsidR="000A4D62" w:rsidRDefault="00A912AA" w:rsidP="00C71E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Відс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626" w:type="dxa"/>
          </w:tcPr>
          <w:p w:rsidR="000A4D62" w:rsidRPr="00F93C46" w:rsidRDefault="005742A2" w:rsidP="00C71E09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91</w:t>
            </w:r>
          </w:p>
        </w:tc>
        <w:tc>
          <w:tcPr>
            <w:tcW w:w="1207" w:type="dxa"/>
          </w:tcPr>
          <w:p w:rsidR="000A4D62" w:rsidRDefault="000A4D62" w:rsidP="007A5AB8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="005742A2">
              <w:rPr>
                <w:lang w:val="uk-UA"/>
              </w:rPr>
              <w:t>9</w:t>
            </w:r>
          </w:p>
        </w:tc>
        <w:tc>
          <w:tcPr>
            <w:tcW w:w="1547" w:type="dxa"/>
          </w:tcPr>
          <w:p w:rsidR="000A4D62" w:rsidRPr="00F93C46" w:rsidRDefault="005742A2" w:rsidP="00C71E09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91</w:t>
            </w:r>
          </w:p>
        </w:tc>
      </w:tr>
    </w:tbl>
    <w:p w:rsidR="00F56F04" w:rsidRDefault="00F56F04" w:rsidP="00AD4E68">
      <w:pPr>
        <w:rPr>
          <w:lang w:val="uk-UA"/>
        </w:rPr>
      </w:pPr>
    </w:p>
    <w:p w:rsidR="00162FEA" w:rsidRDefault="00162FEA" w:rsidP="00AD4E68">
      <w:pPr>
        <w:rPr>
          <w:lang w:val="uk-UA"/>
        </w:rPr>
      </w:pPr>
    </w:p>
    <w:p w:rsidR="00162FEA" w:rsidRDefault="00162FEA" w:rsidP="00AD4E68">
      <w:pPr>
        <w:rPr>
          <w:lang w:val="uk-UA"/>
        </w:rPr>
      </w:pPr>
    </w:p>
    <w:p w:rsidR="00162FEA" w:rsidRDefault="00162FEA" w:rsidP="00162F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селищного голови </w:t>
      </w:r>
    </w:p>
    <w:p w:rsidR="00162FEA" w:rsidRDefault="00162FEA" w:rsidP="00162F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фінансових питань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Т.С.Левошич</w:t>
      </w:r>
    </w:p>
    <w:p w:rsidR="00F56F04" w:rsidRDefault="00F56F04" w:rsidP="00F56F04">
      <w:pPr>
        <w:pStyle w:val="4"/>
        <w:spacing w:line="192" w:lineRule="auto"/>
        <w:jc w:val="center"/>
        <w:rPr>
          <w:b w:val="0"/>
          <w:sz w:val="24"/>
          <w:szCs w:val="24"/>
        </w:rPr>
        <w:sectPr w:rsidR="00F56F04" w:rsidSect="00DC6E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3B11" w:rsidRPr="003B776A" w:rsidRDefault="00053B11" w:rsidP="00053B11">
      <w:pPr>
        <w:ind w:left="7788"/>
        <w:jc w:val="right"/>
        <w:rPr>
          <w:sz w:val="28"/>
          <w:szCs w:val="28"/>
          <w:lang w:val="uk-UA"/>
        </w:rPr>
      </w:pPr>
      <w:r w:rsidRPr="003B776A">
        <w:rPr>
          <w:sz w:val="28"/>
          <w:szCs w:val="28"/>
          <w:lang w:val="uk-UA"/>
        </w:rPr>
        <w:lastRenderedPageBreak/>
        <w:t>Д</w:t>
      </w:r>
      <w:r>
        <w:rPr>
          <w:sz w:val="28"/>
          <w:szCs w:val="28"/>
          <w:lang w:val="uk-UA"/>
        </w:rPr>
        <w:t>одаток 2</w:t>
      </w:r>
    </w:p>
    <w:p w:rsidR="00F56F04" w:rsidRPr="008010F5" w:rsidRDefault="00F56F04" w:rsidP="00F56F04">
      <w:pPr>
        <w:pStyle w:val="4"/>
        <w:spacing w:line="192" w:lineRule="auto"/>
        <w:jc w:val="center"/>
        <w:rPr>
          <w:b w:val="0"/>
          <w:sz w:val="24"/>
          <w:szCs w:val="24"/>
          <w:lang w:val="uk-UA"/>
        </w:rPr>
      </w:pPr>
      <w:r w:rsidRPr="008010F5">
        <w:rPr>
          <w:b w:val="0"/>
          <w:sz w:val="24"/>
          <w:szCs w:val="24"/>
        </w:rPr>
        <w:t xml:space="preserve">Напрямки </w:t>
      </w:r>
      <w:r w:rsidRPr="008010F5">
        <w:rPr>
          <w:b w:val="0"/>
          <w:sz w:val="24"/>
          <w:szCs w:val="24"/>
          <w:lang w:val="uk-UA"/>
        </w:rPr>
        <w:t>діяльності</w:t>
      </w:r>
      <w:r w:rsidRPr="008010F5">
        <w:rPr>
          <w:b w:val="0"/>
          <w:sz w:val="24"/>
          <w:szCs w:val="24"/>
        </w:rPr>
        <w:t xml:space="preserve"> та заходи </w:t>
      </w:r>
      <w:r w:rsidRPr="008010F5">
        <w:rPr>
          <w:b w:val="0"/>
          <w:sz w:val="24"/>
          <w:szCs w:val="24"/>
          <w:lang w:val="uk-UA"/>
        </w:rPr>
        <w:t>програми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реформування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земельних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відносин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 xml:space="preserve">по </w:t>
      </w:r>
      <w:r w:rsidRPr="008010F5">
        <w:rPr>
          <w:b w:val="0"/>
          <w:sz w:val="24"/>
          <w:szCs w:val="24"/>
        </w:rPr>
        <w:t xml:space="preserve">в </w:t>
      </w:r>
      <w:r w:rsidRPr="008010F5">
        <w:rPr>
          <w:b w:val="0"/>
          <w:sz w:val="24"/>
          <w:szCs w:val="24"/>
          <w:lang w:val="uk-UA"/>
        </w:rPr>
        <w:t>Новотроїцькій селищній раді</w:t>
      </w:r>
      <w:r w:rsidRPr="008010F5">
        <w:rPr>
          <w:b w:val="0"/>
          <w:sz w:val="24"/>
          <w:szCs w:val="24"/>
        </w:rPr>
        <w:t xml:space="preserve"> на 201</w:t>
      </w:r>
      <w:r>
        <w:rPr>
          <w:b w:val="0"/>
          <w:sz w:val="24"/>
          <w:szCs w:val="24"/>
          <w:lang w:val="uk-UA"/>
        </w:rPr>
        <w:t>9</w:t>
      </w:r>
      <w:r w:rsidRPr="008010F5">
        <w:rPr>
          <w:b w:val="0"/>
          <w:sz w:val="24"/>
          <w:szCs w:val="24"/>
        </w:rPr>
        <w:t xml:space="preserve"> р</w:t>
      </w:r>
      <w:proofErr w:type="spellStart"/>
      <w:r w:rsidRPr="008010F5">
        <w:rPr>
          <w:b w:val="0"/>
          <w:sz w:val="24"/>
          <w:szCs w:val="24"/>
          <w:lang w:val="uk-UA"/>
        </w:rPr>
        <w:t>ік</w:t>
      </w:r>
      <w:proofErr w:type="spellEnd"/>
      <w:r>
        <w:rPr>
          <w:b w:val="0"/>
          <w:sz w:val="24"/>
          <w:szCs w:val="24"/>
          <w:lang w:val="uk-UA"/>
        </w:rPr>
        <w:t xml:space="preserve"> </w:t>
      </w:r>
    </w:p>
    <w:p w:rsidR="00F56F04" w:rsidRPr="001206CE" w:rsidRDefault="00F56F04" w:rsidP="00F56F04">
      <w:pPr>
        <w:rPr>
          <w:lang w:val="uk-UA"/>
        </w:rPr>
      </w:pPr>
    </w:p>
    <w:tbl>
      <w:tblPr>
        <w:tblW w:w="14695" w:type="dxa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8875"/>
        <w:gridCol w:w="1080"/>
        <w:gridCol w:w="1515"/>
        <w:gridCol w:w="1106"/>
        <w:gridCol w:w="1620"/>
      </w:tblGrid>
      <w:tr w:rsidR="00162FEA" w:rsidRPr="00F54133" w:rsidTr="00162FEA">
        <w:trPr>
          <w:cantSplit/>
          <w:trHeight w:val="117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EA" w:rsidRPr="00F56F04" w:rsidRDefault="00162FEA" w:rsidP="00E303AE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162FEA" w:rsidRPr="00F56F04" w:rsidRDefault="00162FEA" w:rsidP="00E303AE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Перелік заходів</w:t>
            </w:r>
          </w:p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Термін виконання заходу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 xml:space="preserve">Джерела </w:t>
            </w:r>
            <w:r w:rsidRPr="00F56F04">
              <w:rPr>
                <w:spacing w:val="-20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Орієнтовні обсяги  фінансування</w:t>
            </w:r>
          </w:p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(вартість),</w:t>
            </w:r>
          </w:p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</w:t>
            </w:r>
            <w:r w:rsidRPr="00F56F04">
              <w:rPr>
                <w:sz w:val="22"/>
                <w:szCs w:val="22"/>
                <w:lang w:val="uk-UA"/>
              </w:rPr>
              <w:t>грн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162FEA" w:rsidRPr="00F56F04" w:rsidTr="00162FEA">
        <w:trPr>
          <w:trHeight w:val="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7</w:t>
            </w:r>
          </w:p>
        </w:tc>
      </w:tr>
      <w:tr w:rsidR="00162FEA" w:rsidRPr="00F56F04" w:rsidTr="00162FEA">
        <w:trPr>
          <w:trHeight w:val="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  <w:p w:rsidR="00162FEA" w:rsidRPr="00F56F04" w:rsidRDefault="00162FEA" w:rsidP="00E303A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F56F04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 xml:space="preserve">Експертна </w:t>
            </w:r>
            <w:r>
              <w:rPr>
                <w:bCs/>
                <w:sz w:val="22"/>
                <w:szCs w:val="22"/>
                <w:lang w:val="uk-UA"/>
              </w:rPr>
              <w:t xml:space="preserve">грошова </w:t>
            </w:r>
            <w:r w:rsidRPr="00F56F04">
              <w:rPr>
                <w:bCs/>
                <w:sz w:val="22"/>
                <w:szCs w:val="22"/>
                <w:lang w:val="uk-UA"/>
              </w:rPr>
              <w:t xml:space="preserve">оцінка земельної ділянки площею 0,0506 га, що розташована за </w:t>
            </w:r>
            <w:proofErr w:type="spellStart"/>
            <w:r w:rsidRPr="00F56F04">
              <w:rPr>
                <w:bCs/>
                <w:sz w:val="22"/>
                <w:szCs w:val="22"/>
                <w:lang w:val="uk-UA"/>
              </w:rPr>
              <w:t>адресою</w:t>
            </w:r>
            <w:proofErr w:type="spellEnd"/>
            <w:r w:rsidRPr="00F56F04">
              <w:rPr>
                <w:bCs/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F56F04">
              <w:rPr>
                <w:bCs/>
                <w:sz w:val="22"/>
                <w:szCs w:val="22"/>
                <w:lang w:val="uk-UA"/>
              </w:rPr>
              <w:t>вул.Гагаріна</w:t>
            </w:r>
            <w:proofErr w:type="spellEnd"/>
            <w:r w:rsidRPr="00F56F04">
              <w:rPr>
                <w:bCs/>
                <w:sz w:val="22"/>
                <w:szCs w:val="22"/>
                <w:lang w:val="uk-UA"/>
              </w:rPr>
              <w:t xml:space="preserve"> 20а, </w:t>
            </w:r>
            <w:proofErr w:type="spellStart"/>
            <w:r w:rsidRPr="00F56F04"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 w:rsidRPr="00F56F04">
              <w:rPr>
                <w:bCs/>
                <w:sz w:val="22"/>
                <w:szCs w:val="22"/>
                <w:lang w:val="uk-UA"/>
              </w:rPr>
              <w:t>, Новотроїцького р-ну, Херсонської обл., кадастровий номер 6524455100:02:001:0517, що продається у власність для обслуговування прибудови-магазину «Кулінарія» Новак Н.П., Новак Д.В.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Бюджет  селищної ради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E303A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  <w:p w:rsidR="00162FEA" w:rsidRPr="00F56F04" w:rsidRDefault="00162FEA" w:rsidP="00E303AE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3500,00</w:t>
            </w:r>
          </w:p>
        </w:tc>
      </w:tr>
      <w:tr w:rsidR="00162FEA" w:rsidRPr="00F56F04" w:rsidTr="00162FEA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2</w:t>
            </w: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F54133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Експертна</w:t>
            </w:r>
            <w:r>
              <w:rPr>
                <w:bCs/>
                <w:sz w:val="22"/>
                <w:szCs w:val="22"/>
                <w:lang w:val="uk-UA"/>
              </w:rPr>
              <w:t xml:space="preserve"> грошова</w:t>
            </w:r>
            <w:r w:rsidRPr="00F56F04">
              <w:rPr>
                <w:bCs/>
                <w:sz w:val="22"/>
                <w:szCs w:val="22"/>
                <w:lang w:val="uk-UA"/>
              </w:rPr>
              <w:t xml:space="preserve"> оцінка</w:t>
            </w:r>
            <w:r>
              <w:rPr>
                <w:bCs/>
                <w:sz w:val="22"/>
                <w:szCs w:val="22"/>
                <w:lang w:val="uk-UA"/>
              </w:rPr>
              <w:t xml:space="preserve"> земельної ділянки площею 0,0338</w:t>
            </w:r>
            <w:r w:rsidRPr="00F56F04">
              <w:rPr>
                <w:bCs/>
                <w:sz w:val="22"/>
                <w:szCs w:val="22"/>
                <w:lang w:val="uk-UA"/>
              </w:rPr>
              <w:t xml:space="preserve"> га, що розташована за </w:t>
            </w:r>
            <w:proofErr w:type="spellStart"/>
            <w:r w:rsidRPr="00F56F04">
              <w:rPr>
                <w:bCs/>
                <w:sz w:val="22"/>
                <w:szCs w:val="22"/>
                <w:lang w:val="uk-UA"/>
              </w:rPr>
              <w:t>адресою</w:t>
            </w:r>
            <w:proofErr w:type="spellEnd"/>
            <w:r w:rsidRPr="00F56F04">
              <w:rPr>
                <w:bCs/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F56F04">
              <w:rPr>
                <w:bCs/>
                <w:sz w:val="22"/>
                <w:szCs w:val="22"/>
                <w:lang w:val="uk-UA"/>
              </w:rPr>
              <w:t>вул.</w:t>
            </w:r>
            <w:r>
              <w:rPr>
                <w:bCs/>
                <w:sz w:val="22"/>
                <w:szCs w:val="22"/>
                <w:lang w:val="uk-UA"/>
              </w:rPr>
              <w:t>Соборна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45</w:t>
            </w:r>
            <w:r w:rsidRPr="00F56F04">
              <w:rPr>
                <w:bCs/>
                <w:sz w:val="22"/>
                <w:szCs w:val="22"/>
                <w:lang w:val="uk-UA"/>
              </w:rPr>
              <w:t xml:space="preserve">а, </w:t>
            </w:r>
            <w:proofErr w:type="spellStart"/>
            <w:r w:rsidRPr="00F56F04"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 w:rsidRPr="00F56F04">
              <w:rPr>
                <w:bCs/>
                <w:sz w:val="22"/>
                <w:szCs w:val="22"/>
                <w:lang w:val="uk-UA"/>
              </w:rPr>
              <w:t>, Новотроїцького р-ну, Херсонської обл., кадастровий номер 6524455100:0</w:t>
            </w:r>
            <w:r>
              <w:rPr>
                <w:bCs/>
                <w:sz w:val="22"/>
                <w:szCs w:val="22"/>
                <w:lang w:val="uk-UA"/>
              </w:rPr>
              <w:t>1:026</w:t>
            </w:r>
            <w:r w:rsidRPr="00F56F04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0036</w:t>
            </w:r>
            <w:r w:rsidRPr="00F56F04">
              <w:rPr>
                <w:bCs/>
                <w:sz w:val="22"/>
                <w:szCs w:val="22"/>
                <w:lang w:val="uk-UA"/>
              </w:rPr>
              <w:t xml:space="preserve">, що продається у власність для обслуговування </w:t>
            </w:r>
            <w:r w:rsidR="00F54133">
              <w:rPr>
                <w:bCs/>
                <w:sz w:val="22"/>
                <w:szCs w:val="22"/>
                <w:lang w:val="uk-UA"/>
              </w:rPr>
              <w:t>нежитлової будівлі (</w:t>
            </w:r>
            <w:proofErr w:type="spellStart"/>
            <w:r w:rsidR="00F54133">
              <w:rPr>
                <w:bCs/>
                <w:sz w:val="22"/>
                <w:szCs w:val="22"/>
                <w:lang w:val="uk-UA"/>
              </w:rPr>
              <w:t>будівлі,павільйону</w:t>
            </w:r>
            <w:proofErr w:type="spellEnd"/>
            <w:r w:rsidR="00F54133">
              <w:rPr>
                <w:bCs/>
                <w:sz w:val="22"/>
                <w:szCs w:val="22"/>
                <w:lang w:val="uk-UA"/>
              </w:rPr>
              <w:t xml:space="preserve">-магазину) </w:t>
            </w:r>
            <w:proofErr w:type="spellStart"/>
            <w:r w:rsidR="00F54133">
              <w:rPr>
                <w:bCs/>
                <w:sz w:val="22"/>
                <w:szCs w:val="22"/>
                <w:lang w:val="uk-UA"/>
              </w:rPr>
              <w:t>Проданцю</w:t>
            </w:r>
            <w:proofErr w:type="spellEnd"/>
            <w:r w:rsidR="00F54133">
              <w:rPr>
                <w:bCs/>
                <w:sz w:val="22"/>
                <w:szCs w:val="22"/>
                <w:lang w:val="uk-UA"/>
              </w:rPr>
              <w:t xml:space="preserve"> В.Л.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Бюджет  селищної ради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3500,00</w:t>
            </w:r>
          </w:p>
        </w:tc>
      </w:tr>
      <w:tr w:rsidR="00162FEA" w:rsidRPr="00F56F04" w:rsidTr="00162FEA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3</w:t>
            </w: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053B11">
              <w:rPr>
                <w:bCs/>
                <w:sz w:val="22"/>
                <w:szCs w:val="22"/>
                <w:lang w:val="uk-UA"/>
              </w:rPr>
              <w:t>Оплата послуг з розробки експертних висновків (рецензія)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Бюджет  селищної ради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  <w:r>
              <w:rPr>
                <w:bCs/>
                <w:sz w:val="22"/>
                <w:szCs w:val="22"/>
                <w:lang w:val="uk-UA"/>
              </w:rPr>
              <w:t>600,00</w:t>
            </w:r>
          </w:p>
        </w:tc>
      </w:tr>
      <w:tr w:rsidR="00162FEA" w:rsidRPr="00F56F04" w:rsidTr="00162FEA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4</w:t>
            </w: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053B11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Виготовлення технічної документації із землеустрою щодо відведення земельної ділянки орієнтовною площею 0,16 га в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по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вул.Пушкіна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>, 4Б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Бюджет  селищної ради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7819,10</w:t>
            </w:r>
          </w:p>
        </w:tc>
      </w:tr>
      <w:tr w:rsidR="00162FEA" w:rsidRPr="00F56F04" w:rsidTr="00162FEA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62FEA" w:rsidRDefault="00162FEA" w:rsidP="00C5649C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8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Pr="00F56F04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2FEA" w:rsidRDefault="00162FEA" w:rsidP="00C5649C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fldChar w:fldCharType="begin"/>
            </w:r>
            <w:r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>
              <w:rPr>
                <w:bCs/>
                <w:sz w:val="22"/>
                <w:szCs w:val="22"/>
                <w:lang w:val="uk-UA"/>
              </w:rPr>
              <w:fldChar w:fldCharType="separate"/>
            </w:r>
            <w:r>
              <w:rPr>
                <w:bCs/>
                <w:noProof/>
                <w:sz w:val="22"/>
                <w:szCs w:val="22"/>
                <w:lang w:val="uk-UA"/>
              </w:rPr>
              <w:t>17426,1</w:t>
            </w:r>
            <w:r>
              <w:rPr>
                <w:bCs/>
                <w:sz w:val="22"/>
                <w:szCs w:val="22"/>
                <w:lang w:val="uk-UA"/>
              </w:rPr>
              <w:fldChar w:fldCharType="end"/>
            </w:r>
            <w:r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</w:tbl>
    <w:p w:rsidR="00F56F04" w:rsidRDefault="00F56F04" w:rsidP="00F56F04">
      <w:pPr>
        <w:ind w:left="7788"/>
        <w:rPr>
          <w:sz w:val="24"/>
          <w:szCs w:val="24"/>
          <w:lang w:val="uk-UA"/>
        </w:rPr>
      </w:pPr>
    </w:p>
    <w:p w:rsidR="00F56F04" w:rsidRDefault="00F56F04" w:rsidP="00F56F04">
      <w:pPr>
        <w:ind w:left="7788"/>
        <w:rPr>
          <w:sz w:val="24"/>
          <w:szCs w:val="24"/>
          <w:lang w:val="uk-UA"/>
        </w:rPr>
      </w:pPr>
    </w:p>
    <w:p w:rsidR="00162FEA" w:rsidRDefault="00162FEA" w:rsidP="00F56F04">
      <w:pPr>
        <w:ind w:left="7788"/>
        <w:rPr>
          <w:sz w:val="24"/>
          <w:szCs w:val="24"/>
          <w:lang w:val="uk-UA"/>
        </w:rPr>
      </w:pPr>
    </w:p>
    <w:p w:rsidR="00162FEA" w:rsidRDefault="00162FEA" w:rsidP="00162FE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селищного голови з фінансових питань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Т.С.Левошич</w:t>
      </w:r>
    </w:p>
    <w:p w:rsidR="00F56F04" w:rsidRDefault="00F56F04" w:rsidP="00F56F04">
      <w:pPr>
        <w:ind w:left="7788"/>
        <w:rPr>
          <w:sz w:val="24"/>
          <w:szCs w:val="24"/>
          <w:lang w:val="uk-UA"/>
        </w:rPr>
      </w:pPr>
    </w:p>
    <w:p w:rsidR="00A25053" w:rsidRPr="00AD4E68" w:rsidRDefault="00A25053" w:rsidP="00AD4E68">
      <w:pPr>
        <w:rPr>
          <w:lang w:val="uk-UA"/>
        </w:rPr>
      </w:pPr>
    </w:p>
    <w:sectPr w:rsidR="00A25053" w:rsidRPr="00AD4E68" w:rsidSect="005742A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E0D24"/>
    <w:multiLevelType w:val="hybridMultilevel"/>
    <w:tmpl w:val="6868D3BC"/>
    <w:lvl w:ilvl="0" w:tplc="1C147206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D0041EC"/>
    <w:multiLevelType w:val="hybridMultilevel"/>
    <w:tmpl w:val="DA885712"/>
    <w:lvl w:ilvl="0" w:tplc="EB6EA344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62"/>
    <w:rsid w:val="000150E9"/>
    <w:rsid w:val="00053B11"/>
    <w:rsid w:val="000A4D62"/>
    <w:rsid w:val="00147BE3"/>
    <w:rsid w:val="00162FEA"/>
    <w:rsid w:val="001D7F7E"/>
    <w:rsid w:val="0022788C"/>
    <w:rsid w:val="002343E7"/>
    <w:rsid w:val="00280008"/>
    <w:rsid w:val="00293738"/>
    <w:rsid w:val="002E612C"/>
    <w:rsid w:val="00400C96"/>
    <w:rsid w:val="00414582"/>
    <w:rsid w:val="00423EE8"/>
    <w:rsid w:val="00425146"/>
    <w:rsid w:val="004B19D0"/>
    <w:rsid w:val="004B62A5"/>
    <w:rsid w:val="005742A2"/>
    <w:rsid w:val="0063237B"/>
    <w:rsid w:val="00632B1A"/>
    <w:rsid w:val="00781E42"/>
    <w:rsid w:val="007A5AB8"/>
    <w:rsid w:val="009032C8"/>
    <w:rsid w:val="009C33E5"/>
    <w:rsid w:val="009C7380"/>
    <w:rsid w:val="00A25053"/>
    <w:rsid w:val="00A912AA"/>
    <w:rsid w:val="00AC7AE0"/>
    <w:rsid w:val="00AD4E68"/>
    <w:rsid w:val="00B254D9"/>
    <w:rsid w:val="00BA75F7"/>
    <w:rsid w:val="00BC147F"/>
    <w:rsid w:val="00C5649C"/>
    <w:rsid w:val="00C956E0"/>
    <w:rsid w:val="00CF1336"/>
    <w:rsid w:val="00D473F7"/>
    <w:rsid w:val="00D612D9"/>
    <w:rsid w:val="00EE2410"/>
    <w:rsid w:val="00F54133"/>
    <w:rsid w:val="00F56F04"/>
    <w:rsid w:val="00F91B82"/>
    <w:rsid w:val="00F96DD7"/>
    <w:rsid w:val="00FA09A2"/>
    <w:rsid w:val="00FB7DB1"/>
    <w:rsid w:val="00FC074D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1C7022D-3D60-49B8-B96D-E741427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D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C96"/>
    <w:pPr>
      <w:keepNext/>
      <w:ind w:right="-908"/>
      <w:jc w:val="both"/>
      <w:outlineLvl w:val="0"/>
    </w:pPr>
    <w:rPr>
      <w:rFonts w:eastAsia="Arial Unicode MS"/>
      <w:lang w:val="uk-UA"/>
    </w:rPr>
  </w:style>
  <w:style w:type="paragraph" w:styleId="2">
    <w:name w:val="heading 2"/>
    <w:basedOn w:val="a"/>
    <w:next w:val="a"/>
    <w:link w:val="20"/>
    <w:qFormat/>
    <w:rsid w:val="00400C9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400C96"/>
    <w:pPr>
      <w:keepNext/>
      <w:jc w:val="center"/>
      <w:outlineLvl w:val="2"/>
    </w:pPr>
    <w:rPr>
      <w:sz w:val="44"/>
      <w:lang w:val="uk-UA"/>
    </w:rPr>
  </w:style>
  <w:style w:type="paragraph" w:styleId="4">
    <w:name w:val="heading 4"/>
    <w:basedOn w:val="a"/>
    <w:next w:val="a"/>
    <w:link w:val="40"/>
    <w:qFormat/>
    <w:rsid w:val="000A4D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C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00C96"/>
    <w:rPr>
      <w:b/>
      <w:bCs/>
    </w:rPr>
  </w:style>
  <w:style w:type="paragraph" w:styleId="a4">
    <w:name w:val="List Paragraph"/>
    <w:basedOn w:val="a"/>
    <w:uiPriority w:val="34"/>
    <w:qFormat/>
    <w:rsid w:val="00400C9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00C9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00C9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400C9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00C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5">
    <w:name w:val="Title"/>
    <w:basedOn w:val="a"/>
    <w:link w:val="11"/>
    <w:qFormat/>
    <w:rsid w:val="00400C96"/>
    <w:pPr>
      <w:ind w:left="-284" w:right="-199"/>
      <w:jc w:val="center"/>
    </w:pPr>
    <w:rPr>
      <w:sz w:val="28"/>
    </w:rPr>
  </w:style>
  <w:style w:type="character" w:customStyle="1" w:styleId="a6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1">
    <w:name w:val="Название Знак1"/>
    <w:link w:val="a5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Emphasis"/>
    <w:basedOn w:val="a0"/>
    <w:qFormat/>
    <w:rsid w:val="00400C96"/>
    <w:rPr>
      <w:i/>
      <w:iCs/>
    </w:rPr>
  </w:style>
  <w:style w:type="character" w:customStyle="1" w:styleId="40">
    <w:name w:val="Заголовок 4 Знак"/>
    <w:basedOn w:val="a0"/>
    <w:link w:val="4"/>
    <w:rsid w:val="000A4D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0A4D62"/>
    <w:pPr>
      <w:ind w:right="5998" w:firstLine="567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0A4D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A4D62"/>
    <w:pPr>
      <w:jc w:val="both"/>
    </w:pPr>
    <w:rPr>
      <w:color w:val="000000"/>
      <w:sz w:val="24"/>
    </w:rPr>
  </w:style>
  <w:style w:type="character" w:customStyle="1" w:styleId="22">
    <w:name w:val="Основной текст 2 Знак"/>
    <w:basedOn w:val="a0"/>
    <w:link w:val="21"/>
    <w:rsid w:val="000A4D6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Normal (Web)"/>
    <w:basedOn w:val="a"/>
    <w:rsid w:val="000A4D62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0A4D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23E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3E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Tanya-PC</cp:lastModifiedBy>
  <cp:revision>21</cp:revision>
  <cp:lastPrinted>2019-02-15T09:07:00Z</cp:lastPrinted>
  <dcterms:created xsi:type="dcterms:W3CDTF">2018-02-16T07:26:00Z</dcterms:created>
  <dcterms:modified xsi:type="dcterms:W3CDTF">2019-02-18T14:02:00Z</dcterms:modified>
</cp:coreProperties>
</file>